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2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BAREMBACH</w:t>
      </w:r>
    </w:p>
    <w:p w:rsidR="0060752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</w:p>
    <w:p w:rsidR="0068066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ARMOIRE</w:t>
      </w:r>
      <w:r w:rsidR="004376FD">
        <w:rPr>
          <w:b/>
          <w:bCs/>
          <w:sz w:val="44"/>
          <w:szCs w:val="44"/>
          <w:lang w:val="en-GB"/>
        </w:rPr>
        <w:t xml:space="preserve">  “</w:t>
      </w:r>
      <w:bookmarkStart w:id="0" w:name="_GoBack"/>
      <w:r w:rsidR="004376FD">
        <w:rPr>
          <w:b/>
          <w:bCs/>
          <w:sz w:val="44"/>
          <w:szCs w:val="44"/>
          <w:lang w:val="en-GB"/>
        </w:rPr>
        <w:t>eau”</w:t>
      </w:r>
      <w:bookmarkEnd w:id="0"/>
    </w:p>
    <w:p w:rsidR="0068066B" w:rsidRDefault="0068066B" w:rsidP="0060752B">
      <w:pPr>
        <w:pStyle w:val="NormalWeb"/>
        <w:spacing w:after="0"/>
        <w:rPr>
          <w:lang w:val="en-GB"/>
        </w:rPr>
      </w:pPr>
    </w:p>
    <w:p w:rsidR="0068066B" w:rsidRPr="005A22DC" w:rsidRDefault="00C1767B" w:rsidP="005A22DC">
      <w:pPr>
        <w:pStyle w:val="NormalWeb"/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  <w:lang w:val="en-GB"/>
        </w:rPr>
      </w:pPr>
      <w:r>
        <w:rPr>
          <w:rFonts w:ascii="Arial Black" w:hAnsi="Arial Black"/>
          <w:b/>
          <w:bCs/>
          <w:sz w:val="36"/>
          <w:szCs w:val="36"/>
          <w:u w:val="single"/>
          <w:lang w:val="en-GB"/>
        </w:rPr>
        <w:t>CHIMIE 1  “Verrerie”</w:t>
      </w:r>
      <w:r w:rsidR="0060752B">
        <w:rPr>
          <w:b/>
          <w:bCs/>
          <w:lang w:val="en-GB"/>
        </w:rPr>
        <w:tab/>
      </w:r>
      <w:r w:rsidR="0060752B">
        <w:rPr>
          <w:b/>
          <w:bCs/>
          <w:lang w:val="en-GB"/>
        </w:rPr>
        <w:tab/>
      </w:r>
    </w:p>
    <w:p w:rsidR="0068066B" w:rsidRDefault="0068066B" w:rsidP="0060752B">
      <w:pPr>
        <w:pStyle w:val="NormalWeb"/>
        <w:spacing w:after="0"/>
        <w:rPr>
          <w:b/>
          <w:bCs/>
          <w:u w:val="single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13"/>
        <w:gridCol w:w="1417"/>
        <w:gridCol w:w="1429"/>
      </w:tblGrid>
      <w:tr w:rsidR="0060752B" w:rsidRPr="0060752B" w:rsidTr="004842A7">
        <w:tc>
          <w:tcPr>
            <w:tcW w:w="3413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b/>
                <w:bCs/>
                <w:sz w:val="28"/>
                <w:szCs w:val="28"/>
                <w:lang w:val="en-GB"/>
              </w:rPr>
            </w:pPr>
            <w:r w:rsidRPr="0060752B">
              <w:rPr>
                <w:b/>
                <w:bCs/>
                <w:sz w:val="28"/>
                <w:szCs w:val="28"/>
                <w:lang w:val="en-GB"/>
              </w:rPr>
              <w:t>Inventaire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42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prêté</w:t>
            </w:r>
          </w:p>
        </w:tc>
      </w:tr>
      <w:tr w:rsidR="0060752B" w:rsidTr="004842A7">
        <w:tc>
          <w:tcPr>
            <w:tcW w:w="3413" w:type="dxa"/>
          </w:tcPr>
          <w:p w:rsidR="0060752B" w:rsidRPr="0060752B" w:rsidRDefault="00C1767B" w:rsidP="0060752B">
            <w:pPr>
              <w:pStyle w:val="NormalWeb"/>
              <w:spacing w:before="0"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Porte tubes à essai</w:t>
            </w:r>
          </w:p>
        </w:tc>
        <w:tc>
          <w:tcPr>
            <w:tcW w:w="1417" w:type="dxa"/>
          </w:tcPr>
          <w:p w:rsidR="0060752B" w:rsidRPr="0060752B" w:rsidRDefault="00C1767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</w:t>
            </w:r>
          </w:p>
        </w:tc>
        <w:tc>
          <w:tcPr>
            <w:tcW w:w="142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4842A7">
        <w:tc>
          <w:tcPr>
            <w:tcW w:w="3413" w:type="dxa"/>
          </w:tcPr>
          <w:p w:rsidR="0060752B" w:rsidRPr="0060752B" w:rsidRDefault="00C1767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Goupillon</w:t>
            </w:r>
          </w:p>
        </w:tc>
        <w:tc>
          <w:tcPr>
            <w:tcW w:w="1417" w:type="dxa"/>
          </w:tcPr>
          <w:p w:rsidR="0060752B" w:rsidRPr="0060752B" w:rsidRDefault="00C1767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</w:t>
            </w:r>
          </w:p>
        </w:tc>
        <w:tc>
          <w:tcPr>
            <w:tcW w:w="142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4842A7">
        <w:tc>
          <w:tcPr>
            <w:tcW w:w="3413" w:type="dxa"/>
          </w:tcPr>
          <w:p w:rsidR="0060752B" w:rsidRPr="0060752B" w:rsidRDefault="00C1767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Tubes à essai (grand)</w:t>
            </w:r>
          </w:p>
        </w:tc>
        <w:tc>
          <w:tcPr>
            <w:tcW w:w="1417" w:type="dxa"/>
          </w:tcPr>
          <w:p w:rsidR="0060752B" w:rsidRPr="0060752B" w:rsidRDefault="00C1767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</w:t>
            </w:r>
          </w:p>
        </w:tc>
        <w:tc>
          <w:tcPr>
            <w:tcW w:w="142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4842A7">
        <w:tc>
          <w:tcPr>
            <w:tcW w:w="3413" w:type="dxa"/>
          </w:tcPr>
          <w:p w:rsidR="0060752B" w:rsidRPr="0060752B" w:rsidRDefault="00C1767B" w:rsidP="0060752B">
            <w:pPr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Tubes à essai (petit)</w:t>
            </w:r>
          </w:p>
        </w:tc>
        <w:tc>
          <w:tcPr>
            <w:tcW w:w="1417" w:type="dxa"/>
          </w:tcPr>
          <w:p w:rsidR="0060752B" w:rsidRPr="0060752B" w:rsidRDefault="00C1767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39</w:t>
            </w:r>
          </w:p>
        </w:tc>
        <w:tc>
          <w:tcPr>
            <w:tcW w:w="142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4842A7">
        <w:tc>
          <w:tcPr>
            <w:tcW w:w="3413" w:type="dxa"/>
          </w:tcPr>
          <w:p w:rsidR="0060752B" w:rsidRPr="0060752B" w:rsidRDefault="00C1767B" w:rsidP="0060752B">
            <w:pPr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Erlenmeyer (250 ml)</w:t>
            </w:r>
          </w:p>
        </w:tc>
        <w:tc>
          <w:tcPr>
            <w:tcW w:w="1417" w:type="dxa"/>
          </w:tcPr>
          <w:p w:rsidR="0060752B" w:rsidRPr="0060752B" w:rsidRDefault="00C1767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12</w:t>
            </w:r>
          </w:p>
        </w:tc>
        <w:tc>
          <w:tcPr>
            <w:tcW w:w="142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4842A7">
        <w:tc>
          <w:tcPr>
            <w:tcW w:w="3413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2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4842A7">
        <w:tc>
          <w:tcPr>
            <w:tcW w:w="3413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2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4842A7">
        <w:tc>
          <w:tcPr>
            <w:tcW w:w="3413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2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4842A7">
        <w:tc>
          <w:tcPr>
            <w:tcW w:w="3413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2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4842A7">
        <w:tc>
          <w:tcPr>
            <w:tcW w:w="3413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2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4842A7">
        <w:tc>
          <w:tcPr>
            <w:tcW w:w="3413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2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4842A7">
        <w:tc>
          <w:tcPr>
            <w:tcW w:w="3413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2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4842A7">
        <w:tc>
          <w:tcPr>
            <w:tcW w:w="3413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2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4842A7">
        <w:tc>
          <w:tcPr>
            <w:tcW w:w="3413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2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4842A7">
        <w:tc>
          <w:tcPr>
            <w:tcW w:w="3413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2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</w:tbl>
    <w:p w:rsid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Mise à jour :</w:t>
      </w:r>
    </w:p>
    <w:p w:rsid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Prêté le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à : </w:t>
      </w:r>
    </w:p>
    <w:p w:rsidR="0060752B" w:rsidRP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 : </w:t>
      </w:r>
    </w:p>
    <w:sectPr w:rsidR="0060752B" w:rsidRPr="006075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593" w:rsidRDefault="00106593">
      <w:r>
        <w:separator/>
      </w:r>
    </w:p>
  </w:endnote>
  <w:endnote w:type="continuationSeparator" w:id="0">
    <w:p w:rsidR="00106593" w:rsidRDefault="0010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593" w:rsidRDefault="00106593">
      <w:r>
        <w:rPr>
          <w:color w:val="000000"/>
        </w:rPr>
        <w:separator/>
      </w:r>
    </w:p>
  </w:footnote>
  <w:footnote w:type="continuationSeparator" w:id="0">
    <w:p w:rsidR="00106593" w:rsidRDefault="00106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6B"/>
    <w:rsid w:val="00106593"/>
    <w:rsid w:val="001862F9"/>
    <w:rsid w:val="004376FD"/>
    <w:rsid w:val="004842A7"/>
    <w:rsid w:val="005A22DC"/>
    <w:rsid w:val="0060752B"/>
    <w:rsid w:val="0068066B"/>
    <w:rsid w:val="006A5101"/>
    <w:rsid w:val="00C1767B"/>
    <w:rsid w:val="00F414B4"/>
    <w:rsid w:val="00FA4BB2"/>
    <w:rsid w:val="00F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2625A-FD87-4A7E-A68A-E6CC71AE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119"/>
    </w:pPr>
  </w:style>
  <w:style w:type="table" w:styleId="Grilledutableau">
    <w:name w:val="Table Grid"/>
    <w:basedOn w:val="TableauNormal"/>
    <w:uiPriority w:val="39"/>
    <w:rsid w:val="0060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jhemmerlin</dc:creator>
  <cp:lastModifiedBy>jhemmerlin</cp:lastModifiedBy>
  <cp:revision>4</cp:revision>
  <dcterms:created xsi:type="dcterms:W3CDTF">2020-06-10T07:21:00Z</dcterms:created>
  <dcterms:modified xsi:type="dcterms:W3CDTF">2020-06-10T08:53:00Z</dcterms:modified>
</cp:coreProperties>
</file>