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429C" w14:textId="7DF46445" w:rsidR="00EE6380" w:rsidRPr="00EE6380" w:rsidRDefault="008E1C1E" w:rsidP="00A14AC6">
      <w:pPr>
        <w:tabs>
          <w:tab w:val="left" w:pos="2835"/>
        </w:tabs>
        <w:jc w:val="center"/>
        <w:rPr>
          <w:b/>
          <w:bCs/>
          <w:sz w:val="28"/>
          <w:szCs w:val="28"/>
          <w:u w:val="single"/>
        </w:rPr>
      </w:pPr>
      <w:bookmarkStart w:id="0" w:name="_Hlk103434946"/>
      <w:r w:rsidRPr="00EE6380">
        <w:rPr>
          <w:b/>
          <w:bCs/>
          <w:sz w:val="28"/>
          <w:szCs w:val="28"/>
          <w:u w:val="single"/>
        </w:rPr>
        <w:t xml:space="preserve">Séance </w:t>
      </w:r>
      <w:r w:rsidR="00A14AC6">
        <w:rPr>
          <w:b/>
          <w:bCs/>
          <w:sz w:val="28"/>
          <w:szCs w:val="28"/>
          <w:u w:val="single"/>
        </w:rPr>
        <w:t>1</w:t>
      </w:r>
      <w:r w:rsidRPr="00EE6380">
        <w:rPr>
          <w:b/>
          <w:bCs/>
          <w:sz w:val="28"/>
          <w:szCs w:val="28"/>
          <w:u w:val="single"/>
        </w:rPr>
        <w:t xml:space="preserve"> : PROBLEME </w:t>
      </w:r>
      <w:r w:rsidR="00DC7DAC">
        <w:rPr>
          <w:b/>
          <w:bCs/>
          <w:sz w:val="28"/>
          <w:szCs w:val="28"/>
          <w:u w:val="single"/>
        </w:rPr>
        <w:t>DU THE A LA MENTHE</w:t>
      </w:r>
      <w:r w:rsidR="00EE6380" w:rsidRPr="00EE6380">
        <w:rPr>
          <w:b/>
          <w:bCs/>
          <w:sz w:val="28"/>
          <w:szCs w:val="28"/>
          <w:u w:val="single"/>
        </w:rPr>
        <w:t xml:space="preserve"> </w:t>
      </w:r>
    </w:p>
    <w:bookmarkEnd w:id="0"/>
    <w:p w14:paraId="00EE9324" w14:textId="4B554DFE" w:rsidR="00EE6380" w:rsidRPr="00EE6380" w:rsidRDefault="00EE6380" w:rsidP="00EE6380">
      <w:pPr>
        <w:jc w:val="right"/>
        <w:rPr>
          <w:sz w:val="28"/>
          <w:szCs w:val="28"/>
        </w:rPr>
      </w:pPr>
      <w:r w:rsidRPr="00EE6380">
        <w:rPr>
          <w:sz w:val="28"/>
          <w:szCs w:val="28"/>
        </w:rPr>
        <w:t>(C</w:t>
      </w:r>
      <w:r w:rsidR="00DC7DAC">
        <w:rPr>
          <w:sz w:val="28"/>
          <w:szCs w:val="28"/>
        </w:rPr>
        <w:t>M1/CM2</w:t>
      </w:r>
      <w:r w:rsidRPr="00EE6380">
        <w:rPr>
          <w:sz w:val="28"/>
          <w:szCs w:val="28"/>
        </w:rPr>
        <w:t xml:space="preserve"> Période </w:t>
      </w:r>
      <w:r w:rsidR="00274FDE">
        <w:rPr>
          <w:sz w:val="28"/>
          <w:szCs w:val="28"/>
        </w:rPr>
        <w:t>4</w:t>
      </w:r>
      <w:r w:rsidRPr="00EE6380">
        <w:rPr>
          <w:sz w:val="28"/>
          <w:szCs w:val="28"/>
        </w:rPr>
        <w:t>)</w:t>
      </w:r>
    </w:p>
    <w:p w14:paraId="7FE04EF3" w14:textId="77777777" w:rsidR="008E1C1E" w:rsidRPr="00B07433" w:rsidRDefault="008E1C1E">
      <w:pPr>
        <w:rPr>
          <w:sz w:val="24"/>
          <w:szCs w:val="24"/>
        </w:rPr>
      </w:pPr>
    </w:p>
    <w:p w14:paraId="2DEBD6E3" w14:textId="15B15C3B" w:rsidR="00A14AC6" w:rsidRPr="00A14AC6" w:rsidRDefault="00995F1E" w:rsidP="00274FDE">
      <w:pPr>
        <w:rPr>
          <w:sz w:val="24"/>
          <w:szCs w:val="24"/>
        </w:rPr>
      </w:pPr>
      <w:bookmarkStart w:id="1" w:name="_Hlk103240273"/>
      <w:bookmarkStart w:id="2" w:name="_Hlk103435333"/>
      <w:r w:rsidRPr="00B07433">
        <w:rPr>
          <w:b/>
          <w:bCs/>
          <w:sz w:val="24"/>
          <w:szCs w:val="24"/>
          <w:u w:val="single"/>
        </w:rPr>
        <w:t>Mise en action</w:t>
      </w:r>
      <w:r w:rsidRPr="00B07433">
        <w:rPr>
          <w:sz w:val="24"/>
          <w:szCs w:val="24"/>
        </w:rPr>
        <w:t xml:space="preserve"> : </w:t>
      </w:r>
      <w:bookmarkEnd w:id="1"/>
    </w:p>
    <w:p w14:paraId="07BE2C8A" w14:textId="76F64672" w:rsidR="00995F1E" w:rsidRPr="00B07433" w:rsidRDefault="00B326BA" w:rsidP="00995F1E">
      <w:pPr>
        <w:rPr>
          <w:sz w:val="24"/>
          <w:szCs w:val="24"/>
        </w:rPr>
      </w:pPr>
      <w:r>
        <w:rPr>
          <w:sz w:val="24"/>
          <w:szCs w:val="24"/>
        </w:rPr>
        <w:t>Calcul mental</w:t>
      </w:r>
      <w:r w:rsidR="00865F27">
        <w:rPr>
          <w:sz w:val="24"/>
          <w:szCs w:val="24"/>
        </w:rPr>
        <w:t xml:space="preserve"> : Cf. Annexe </w:t>
      </w:r>
      <w:r w:rsidR="006A071E">
        <w:rPr>
          <w:sz w:val="24"/>
          <w:szCs w:val="24"/>
        </w:rPr>
        <w:t>1</w:t>
      </w:r>
      <w:r w:rsidR="00151A98">
        <w:rPr>
          <w:sz w:val="24"/>
          <w:szCs w:val="24"/>
        </w:rPr>
        <w:t>b</w:t>
      </w:r>
    </w:p>
    <w:p w14:paraId="5BE2303F" w14:textId="0802BC51" w:rsidR="008863BD" w:rsidRPr="00B07433" w:rsidRDefault="005D1289" w:rsidP="00995F1E">
      <w:pPr>
        <w:rPr>
          <w:b/>
          <w:bCs/>
          <w:sz w:val="24"/>
          <w:szCs w:val="24"/>
          <w:u w:val="single"/>
        </w:rPr>
      </w:pPr>
      <w:bookmarkStart w:id="3" w:name="_Hlk103240527"/>
      <w:bookmarkEnd w:id="2"/>
      <w:r w:rsidRPr="00B07433">
        <w:rPr>
          <w:b/>
          <w:bCs/>
          <w:sz w:val="24"/>
          <w:szCs w:val="24"/>
          <w:u w:val="single"/>
        </w:rPr>
        <w:t>Séance de recherche en résolution de problème</w:t>
      </w:r>
      <w:r w:rsidR="00151A98">
        <w:rPr>
          <w:b/>
          <w:bCs/>
          <w:sz w:val="24"/>
          <w:szCs w:val="24"/>
          <w:u w:val="single"/>
        </w:rPr>
        <w:t xml:space="preserve"> </w:t>
      </w:r>
      <w:r w:rsidR="00151A98" w:rsidRPr="00151A98">
        <w:rPr>
          <w:sz w:val="24"/>
          <w:szCs w:val="24"/>
        </w:rPr>
        <w:t xml:space="preserve">(Cf. </w:t>
      </w:r>
      <w:r w:rsidR="00151A98">
        <w:rPr>
          <w:sz w:val="24"/>
          <w:szCs w:val="24"/>
        </w:rPr>
        <w:t>Annexe 1</w:t>
      </w:r>
      <w:r w:rsidR="00151A98">
        <w:rPr>
          <w:sz w:val="24"/>
          <w:szCs w:val="24"/>
        </w:rPr>
        <w:t>a</w:t>
      </w:r>
      <w:r w:rsidR="00151A98" w:rsidRPr="00151A98">
        <w:rPr>
          <w:sz w:val="24"/>
          <w:szCs w:val="24"/>
        </w:rPr>
        <w:t>)</w:t>
      </w:r>
    </w:p>
    <w:bookmarkEnd w:id="3"/>
    <w:p w14:paraId="35AA8EB4" w14:textId="6DF24310" w:rsidR="00F30669" w:rsidRDefault="00F30669" w:rsidP="00F30669">
      <w:pPr>
        <w:pStyle w:val="Standard"/>
        <w:rPr>
          <w:sz w:val="24"/>
          <w:szCs w:val="24"/>
        </w:rPr>
      </w:pPr>
      <w:r>
        <w:rPr>
          <w:sz w:val="24"/>
          <w:szCs w:val="24"/>
        </w:rPr>
        <w:t>Problème de comparaison d’état selon la classification de Vergnaud / Problème multiplicatif (20 : 2 = 10</w:t>
      </w:r>
      <w:r w:rsidR="00865F27">
        <w:rPr>
          <w:sz w:val="24"/>
          <w:szCs w:val="24"/>
        </w:rPr>
        <w:t>)</w:t>
      </w:r>
    </w:p>
    <w:p w14:paraId="1BA0F51C" w14:textId="52D0ADE8" w:rsidR="00B326BA" w:rsidRDefault="00B326BA" w:rsidP="00B326BA">
      <w:pPr>
        <w:pStyle w:val="Standard"/>
        <w:rPr>
          <w:sz w:val="24"/>
          <w:szCs w:val="24"/>
        </w:rPr>
      </w:pPr>
      <w:r>
        <w:rPr>
          <w:sz w:val="24"/>
          <w:szCs w:val="24"/>
        </w:rPr>
        <w:t>Mise en œuvre d’une démarche par étapes pour apprendre à résoudre des problèmes :</w:t>
      </w:r>
    </w:p>
    <w:p w14:paraId="08E7F7BC" w14:textId="0594193A" w:rsidR="00B326BA" w:rsidRDefault="00B326BA" w:rsidP="00B326BA">
      <w:pPr>
        <w:pStyle w:val="Standard"/>
        <w:rPr>
          <w:sz w:val="24"/>
          <w:szCs w:val="24"/>
        </w:rPr>
      </w:pPr>
      <w:r>
        <w:rPr>
          <w:sz w:val="24"/>
          <w:szCs w:val="24"/>
        </w:rPr>
        <w:t>Annoncer l’objectif de la séance : pour mieux résoudre des problèmes nous allons aujourd’hui apprendre à « mieux trouver les différentes étapes pour résoudre un problème » (à écrire) = enseignement explicite</w:t>
      </w:r>
      <w:r w:rsidR="00490060">
        <w:rPr>
          <w:sz w:val="24"/>
          <w:szCs w:val="24"/>
        </w:rPr>
        <w:t>.</w:t>
      </w:r>
    </w:p>
    <w:p w14:paraId="05D90CEA" w14:textId="3476A701" w:rsidR="00490060" w:rsidRDefault="00490060" w:rsidP="00490060">
      <w:pPr>
        <w:pStyle w:val="Standard"/>
      </w:pPr>
      <w:r>
        <w:rPr>
          <w:sz w:val="24"/>
          <w:szCs w:val="24"/>
          <w:u w:val="single"/>
        </w:rPr>
        <w:t>Etape 1 à 4 (10 mn maximum</w:t>
      </w:r>
      <w:r>
        <w:rPr>
          <w:sz w:val="24"/>
          <w:szCs w:val="24"/>
        </w:rPr>
        <w:t>) l’enseignant lit l’énoncé. Les élèves écoutent (compétence travaillée : comprendre un texte entendu)</w:t>
      </w:r>
    </w:p>
    <w:p w14:paraId="72D110E5" w14:textId="77777777" w:rsidR="00490060" w:rsidRDefault="00490060" w:rsidP="00490060">
      <w:pPr>
        <w:pStyle w:val="Standard"/>
        <w:numPr>
          <w:ilvl w:val="0"/>
          <w:numId w:val="7"/>
        </w:numPr>
      </w:pPr>
      <w:r>
        <w:rPr>
          <w:sz w:val="24"/>
          <w:szCs w:val="24"/>
        </w:rPr>
        <w:t xml:space="preserve">Première lecture de l’énoncé par l’enseignant </w:t>
      </w:r>
      <w:r>
        <w:rPr>
          <w:rFonts w:ascii="Wingdings" w:eastAsia="Wingdings" w:hAnsi="Wingdings" w:cs="Wingdings"/>
          <w:sz w:val="24"/>
          <w:szCs w:val="24"/>
        </w:rPr>
        <w:t></w:t>
      </w:r>
      <w:r>
        <w:rPr>
          <w:sz w:val="24"/>
          <w:szCs w:val="24"/>
        </w:rPr>
        <w:t xml:space="preserve"> tâche des élèves : écouter pour pouvoir dire dans quel contexte se passe l’histoire (où ? qui ?)</w:t>
      </w:r>
    </w:p>
    <w:p w14:paraId="5982219E" w14:textId="77777777" w:rsidR="00490060" w:rsidRDefault="00490060" w:rsidP="00490060">
      <w:pPr>
        <w:pStyle w:val="Standard"/>
        <w:numPr>
          <w:ilvl w:val="0"/>
          <w:numId w:val="7"/>
        </w:numPr>
      </w:pPr>
      <w:r>
        <w:rPr>
          <w:sz w:val="24"/>
          <w:szCs w:val="24"/>
        </w:rPr>
        <w:t xml:space="preserve">Seconde écoute de la lecture par l’enseignant de l’énoncé </w:t>
      </w:r>
      <w:r>
        <w:rPr>
          <w:rFonts w:ascii="Wingdings" w:eastAsia="Wingdings" w:hAnsi="Wingdings" w:cs="Wingdings"/>
          <w:sz w:val="24"/>
          <w:szCs w:val="24"/>
        </w:rPr>
        <w:t></w:t>
      </w:r>
      <w:r>
        <w:rPr>
          <w:sz w:val="24"/>
          <w:szCs w:val="24"/>
        </w:rPr>
        <w:t xml:space="preserve"> tâche des élèves : trouver ce qu’on cherche</w:t>
      </w:r>
    </w:p>
    <w:p w14:paraId="7050911F" w14:textId="0BFADB9E" w:rsidR="00490060" w:rsidRDefault="00490060" w:rsidP="00490060">
      <w:pPr>
        <w:pStyle w:val="Standard"/>
        <w:numPr>
          <w:ilvl w:val="0"/>
          <w:numId w:val="7"/>
        </w:numPr>
      </w:pPr>
      <w:r>
        <w:rPr>
          <w:sz w:val="24"/>
          <w:szCs w:val="24"/>
        </w:rPr>
        <w:t>Troisième écoute de la lecture de l’énoncé </w:t>
      </w:r>
      <w:r>
        <w:rPr>
          <w:rFonts w:ascii="Wingdings" w:eastAsia="Wingdings" w:hAnsi="Wingdings" w:cs="Wingdings"/>
          <w:sz w:val="24"/>
          <w:szCs w:val="24"/>
        </w:rPr>
        <w:t></w:t>
      </w:r>
      <w:r>
        <w:rPr>
          <w:sz w:val="24"/>
          <w:szCs w:val="24"/>
        </w:rPr>
        <w:t xml:space="preserve"> noter sur l’ardoise ce que les élèves retiennent de l’histoire pour trouver ce qu’on cherche </w:t>
      </w:r>
    </w:p>
    <w:p w14:paraId="5DDC5396" w14:textId="77777777" w:rsidR="00490060" w:rsidRDefault="00490060" w:rsidP="00490060">
      <w:pPr>
        <w:pStyle w:val="Standard"/>
        <w:numPr>
          <w:ilvl w:val="0"/>
          <w:numId w:val="7"/>
        </w:numPr>
        <w:rPr>
          <w:sz w:val="24"/>
          <w:szCs w:val="24"/>
        </w:rPr>
      </w:pPr>
      <w:r>
        <w:rPr>
          <w:sz w:val="24"/>
          <w:szCs w:val="24"/>
        </w:rPr>
        <w:t>Mise en commun : pointer ce que beaucoup ont en commun</w:t>
      </w:r>
    </w:p>
    <w:p w14:paraId="687F8F1C" w14:textId="1421A479" w:rsidR="00490060" w:rsidRDefault="00490060" w:rsidP="00490060">
      <w:pPr>
        <w:pStyle w:val="Standard"/>
      </w:pPr>
      <w:r>
        <w:rPr>
          <w:sz w:val="24"/>
          <w:szCs w:val="24"/>
          <w:u w:val="single"/>
        </w:rPr>
        <w:t>Recherche individuelle (15 à 20 mn)</w:t>
      </w:r>
      <w:r>
        <w:rPr>
          <w:sz w:val="24"/>
          <w:szCs w:val="24"/>
        </w:rPr>
        <w:t xml:space="preserve"> </w:t>
      </w:r>
      <w:r w:rsidR="006A071E">
        <w:rPr>
          <w:sz w:val="24"/>
          <w:szCs w:val="24"/>
        </w:rPr>
        <w:br/>
      </w:r>
      <w:r w:rsidR="006A071E" w:rsidRPr="006A071E">
        <w:rPr>
          <w:sz w:val="24"/>
          <w:szCs w:val="24"/>
        </w:rPr>
        <w:sym w:font="Wingdings" w:char="F0E0"/>
      </w:r>
      <w:r w:rsidR="006A071E">
        <w:rPr>
          <w:sz w:val="24"/>
          <w:szCs w:val="24"/>
        </w:rPr>
        <w:t xml:space="preserve"> </w:t>
      </w:r>
      <w:r>
        <w:rPr>
          <w:sz w:val="24"/>
          <w:szCs w:val="24"/>
        </w:rPr>
        <w:t>Eventuellement regroupement d’élèves après une recherche individuelle (au bout de quelques minutes seulement)</w:t>
      </w:r>
    </w:p>
    <w:p w14:paraId="00A21B6A" w14:textId="77777777" w:rsidR="00490060" w:rsidRDefault="00490060" w:rsidP="00490060">
      <w:pPr>
        <w:pStyle w:val="Standard"/>
        <w:rPr>
          <w:sz w:val="24"/>
          <w:szCs w:val="24"/>
        </w:rPr>
      </w:pPr>
      <w:r>
        <w:rPr>
          <w:sz w:val="24"/>
          <w:szCs w:val="24"/>
        </w:rPr>
        <w:t>But pour les élèves : oser chercher (pas forcément trouver)</w:t>
      </w:r>
    </w:p>
    <w:p w14:paraId="660256BF" w14:textId="77777777" w:rsidR="00490060" w:rsidRDefault="00490060" w:rsidP="00490060">
      <w:pPr>
        <w:pStyle w:val="Standard"/>
        <w:rPr>
          <w:sz w:val="24"/>
          <w:szCs w:val="24"/>
        </w:rPr>
      </w:pPr>
      <w:r>
        <w:rPr>
          <w:sz w:val="24"/>
          <w:szCs w:val="24"/>
        </w:rPr>
        <w:t>Les enseignants circulent, observent (photographient des productions, écoutent des explications données par les élèves, écrivent des phrases dites, …) donnent les coups de pouce pour engager les élèves dans la recherche. Pas de vidéo ou filmer des élèves (juste leur ardoise, leurs productions, leurs mains, …)</w:t>
      </w:r>
    </w:p>
    <w:p w14:paraId="02C6C1CC" w14:textId="77777777" w:rsidR="00490060" w:rsidRDefault="00490060" w:rsidP="00490060">
      <w:pPr>
        <w:pStyle w:val="Standard"/>
        <w:rPr>
          <w:sz w:val="24"/>
          <w:szCs w:val="24"/>
        </w:rPr>
      </w:pPr>
    </w:p>
    <w:p w14:paraId="1E0556F9" w14:textId="77777777" w:rsidR="00490060" w:rsidRDefault="00490060" w:rsidP="00490060">
      <w:pPr>
        <w:pStyle w:val="Standard"/>
        <w:rPr>
          <w:sz w:val="24"/>
          <w:szCs w:val="24"/>
          <w:u w:val="single"/>
        </w:rPr>
      </w:pPr>
      <w:r>
        <w:rPr>
          <w:sz w:val="24"/>
          <w:szCs w:val="24"/>
          <w:u w:val="single"/>
        </w:rPr>
        <w:t>Mise en commun (maximum 10 mn) :</w:t>
      </w:r>
    </w:p>
    <w:p w14:paraId="4DE65A36" w14:textId="77777777" w:rsidR="00490060" w:rsidRDefault="00490060" w:rsidP="00490060">
      <w:pPr>
        <w:pStyle w:val="Standard"/>
        <w:ind w:left="1440"/>
        <w:rPr>
          <w:sz w:val="24"/>
          <w:szCs w:val="24"/>
        </w:rPr>
      </w:pPr>
      <w:r>
        <w:rPr>
          <w:sz w:val="24"/>
          <w:szCs w:val="24"/>
        </w:rPr>
        <w:t>Structuration (5 mn) : revenir à l’objectif de départ (qui est écrit au tableau ou sur une affiche). Noter sur une affiche ce qui a permis de résoudre le problème de Victoire.</w:t>
      </w:r>
    </w:p>
    <w:p w14:paraId="7D39B2E0" w14:textId="77777777" w:rsidR="00490060" w:rsidRDefault="00490060" w:rsidP="00B326BA">
      <w:pPr>
        <w:pStyle w:val="Standard"/>
        <w:rPr>
          <w:sz w:val="24"/>
          <w:szCs w:val="24"/>
        </w:rPr>
      </w:pPr>
    </w:p>
    <w:p w14:paraId="768D185F" w14:textId="77777777" w:rsidR="00490060" w:rsidRDefault="00490060" w:rsidP="00B326BA">
      <w:pPr>
        <w:pStyle w:val="Standard"/>
        <w:rPr>
          <w:sz w:val="24"/>
          <w:szCs w:val="24"/>
        </w:rPr>
      </w:pPr>
    </w:p>
    <w:p w14:paraId="241EFD21" w14:textId="77777777" w:rsidR="00490060" w:rsidRDefault="00490060" w:rsidP="00B326BA">
      <w:pPr>
        <w:pStyle w:val="Standard"/>
        <w:rPr>
          <w:sz w:val="24"/>
          <w:szCs w:val="24"/>
        </w:rPr>
      </w:pPr>
    </w:p>
    <w:p w14:paraId="12173AE5" w14:textId="77777777" w:rsidR="00490060" w:rsidRDefault="00490060" w:rsidP="00B326BA">
      <w:pPr>
        <w:pStyle w:val="Standard"/>
        <w:rPr>
          <w:sz w:val="24"/>
          <w:szCs w:val="24"/>
        </w:rPr>
      </w:pPr>
    </w:p>
    <w:p w14:paraId="145D6141" w14:textId="77777777" w:rsidR="00490060" w:rsidRDefault="00490060" w:rsidP="00B326BA">
      <w:pPr>
        <w:pStyle w:val="Standard"/>
        <w:rPr>
          <w:sz w:val="24"/>
          <w:szCs w:val="24"/>
        </w:rPr>
      </w:pPr>
    </w:p>
    <w:p w14:paraId="16BCF992" w14:textId="77777777" w:rsidR="00490060" w:rsidRDefault="00490060" w:rsidP="00B326BA">
      <w:pPr>
        <w:pStyle w:val="Standard"/>
        <w:rPr>
          <w:sz w:val="24"/>
          <w:szCs w:val="24"/>
        </w:rPr>
      </w:pPr>
    </w:p>
    <w:p w14:paraId="3E023CF2" w14:textId="77777777" w:rsidR="00490060" w:rsidRDefault="00490060" w:rsidP="00B326BA">
      <w:pPr>
        <w:pStyle w:val="Standard"/>
        <w:rPr>
          <w:sz w:val="24"/>
          <w:szCs w:val="24"/>
        </w:rPr>
      </w:pPr>
    </w:p>
    <w:tbl>
      <w:tblPr>
        <w:tblW w:w="9492" w:type="dxa"/>
        <w:tblInd w:w="137" w:type="dxa"/>
        <w:tblCellMar>
          <w:left w:w="10" w:type="dxa"/>
          <w:right w:w="10" w:type="dxa"/>
        </w:tblCellMar>
        <w:tblLook w:val="04A0" w:firstRow="1" w:lastRow="0" w:firstColumn="1" w:lastColumn="0" w:noHBand="0" w:noVBand="1"/>
      </w:tblPr>
      <w:tblGrid>
        <w:gridCol w:w="3969"/>
        <w:gridCol w:w="5523"/>
      </w:tblGrid>
      <w:tr w:rsidR="00490060" w14:paraId="5EE3933C" w14:textId="77777777" w:rsidTr="009176E6">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7423A" w14:textId="77777777" w:rsidR="00490060" w:rsidRDefault="00490060" w:rsidP="009176E6">
            <w:pPr>
              <w:pStyle w:val="Standard"/>
              <w:jc w:val="center"/>
              <w:rPr>
                <w:sz w:val="24"/>
                <w:szCs w:val="24"/>
              </w:rPr>
            </w:pPr>
            <w:r>
              <w:rPr>
                <w:sz w:val="24"/>
                <w:szCs w:val="24"/>
              </w:rPr>
              <w:lastRenderedPageBreak/>
              <w:t>Obstacles anticipés par le groupe</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470AD" w14:textId="77777777" w:rsidR="00490060" w:rsidRDefault="00490060" w:rsidP="009176E6">
            <w:pPr>
              <w:pStyle w:val="Standard"/>
              <w:jc w:val="center"/>
              <w:rPr>
                <w:sz w:val="24"/>
                <w:szCs w:val="24"/>
              </w:rPr>
            </w:pPr>
            <w:r>
              <w:rPr>
                <w:sz w:val="24"/>
                <w:szCs w:val="24"/>
              </w:rPr>
              <w:t>Remédiations anticipées</w:t>
            </w:r>
          </w:p>
        </w:tc>
      </w:tr>
      <w:tr w:rsidR="00490060" w14:paraId="28298BF9" w14:textId="77777777" w:rsidTr="00490060">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43E56" w14:textId="77777777" w:rsidR="00490060" w:rsidRDefault="00490060" w:rsidP="00490060">
            <w:pPr>
              <w:pStyle w:val="Standard"/>
              <w:rPr>
                <w:sz w:val="24"/>
                <w:szCs w:val="24"/>
              </w:rPr>
            </w:pPr>
            <w:r>
              <w:rPr>
                <w:sz w:val="24"/>
                <w:szCs w:val="24"/>
              </w:rPr>
              <w:t>Contexte culturel non connu (contexte culinaire, notion de recette, de boire du thé avec du sucre ou pas, mot sucre, menthe</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84567" w14:textId="77777777" w:rsidR="00490060" w:rsidRDefault="00490060" w:rsidP="00490060">
            <w:pPr>
              <w:pStyle w:val="Standard"/>
              <w:rPr>
                <w:sz w:val="24"/>
                <w:szCs w:val="24"/>
              </w:rPr>
            </w:pPr>
            <w:r>
              <w:rPr>
                <w:sz w:val="24"/>
                <w:szCs w:val="24"/>
              </w:rPr>
              <w:t>Projeter dès le début des images de recettes, de tasse de thé, de sucre</w:t>
            </w:r>
          </w:p>
          <w:p w14:paraId="60FB6A4A" w14:textId="77777777" w:rsidR="00490060" w:rsidRDefault="00490060" w:rsidP="00490060">
            <w:pPr>
              <w:pStyle w:val="Standard"/>
              <w:rPr>
                <w:sz w:val="24"/>
                <w:szCs w:val="24"/>
              </w:rPr>
            </w:pPr>
            <w:r>
              <w:rPr>
                <w:sz w:val="24"/>
                <w:szCs w:val="24"/>
              </w:rPr>
              <w:t>= accès au vocabulaire pour comprendre l’énoncé (être dans le « bon » contexte)</w:t>
            </w:r>
          </w:p>
        </w:tc>
      </w:tr>
      <w:tr w:rsidR="00490060" w14:paraId="3D5719BF" w14:textId="77777777" w:rsidTr="00490060">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BA94B" w14:textId="76E8DA17" w:rsidR="00490060" w:rsidRDefault="00490060" w:rsidP="00490060">
            <w:pPr>
              <w:pStyle w:val="Standard"/>
              <w:rPr>
                <w:sz w:val="24"/>
                <w:szCs w:val="24"/>
              </w:rPr>
            </w:pPr>
            <w:r>
              <w:rPr>
                <w:sz w:val="24"/>
                <w:szCs w:val="24"/>
              </w:rPr>
              <w:t xml:space="preserve">Erreurs induites par l’énoncé : </w:t>
            </w:r>
            <w:r>
              <w:rPr>
                <w:sz w:val="24"/>
                <w:szCs w:val="24"/>
              </w:rPr>
              <w:br/>
              <w:t>« 2 fois » =&gt; multiplication par 2 des nombres présents dans l’énoncé</w:t>
            </w:r>
          </w:p>
          <w:p w14:paraId="57CA9A48" w14:textId="5FC77C4F" w:rsidR="00490060" w:rsidRDefault="00490060" w:rsidP="00490060">
            <w:pPr>
              <w:pStyle w:val="Standard"/>
              <w:rPr>
                <w:sz w:val="24"/>
                <w:szCs w:val="24"/>
              </w:rPr>
            </w:pPr>
            <w:r>
              <w:rPr>
                <w:sz w:val="24"/>
                <w:szCs w:val="24"/>
              </w:rPr>
              <w:t xml:space="preserve">Ne pas voir qu’il y a des étapes à franchir pour résoudre le problème </w:t>
            </w:r>
            <w:r>
              <w:rPr>
                <w:sz w:val="24"/>
                <w:szCs w:val="24"/>
              </w:rPr>
              <w:br/>
              <w:t>(voir = représentation mentale)</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EEA15" w14:textId="1EF6541F" w:rsidR="00490060" w:rsidRDefault="00490060" w:rsidP="00490060">
            <w:pPr>
              <w:pStyle w:val="Standard"/>
              <w:rPr>
                <w:sz w:val="24"/>
                <w:szCs w:val="24"/>
              </w:rPr>
            </w:pPr>
            <w:r>
              <w:rPr>
                <w:sz w:val="24"/>
                <w:szCs w:val="24"/>
              </w:rPr>
              <w:t xml:space="preserve">Ne pas apporter d’aide car il s’agit de l’objectif travaillé lors de la séance </w:t>
            </w:r>
            <w:r>
              <w:rPr>
                <w:sz w:val="24"/>
                <w:szCs w:val="24"/>
              </w:rPr>
              <w:br/>
              <w:t xml:space="preserve">= ne pas casser le problème </w:t>
            </w:r>
            <w:r>
              <w:rPr>
                <w:sz w:val="24"/>
                <w:szCs w:val="24"/>
              </w:rPr>
              <w:br/>
              <w:t xml:space="preserve">= garder sa résistance </w:t>
            </w:r>
            <w:r>
              <w:rPr>
                <w:sz w:val="24"/>
                <w:szCs w:val="24"/>
              </w:rPr>
              <w:br/>
              <w:t>= ne pas traiter les informations pour l’élève mais lui apprendre à traiter ces informations, sans se précipiter sur un calcul</w:t>
            </w:r>
          </w:p>
        </w:tc>
      </w:tr>
      <w:tr w:rsidR="00490060" w14:paraId="048384A5" w14:textId="77777777" w:rsidTr="00490060">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3805D" w14:textId="4BCA1F56" w:rsidR="00490060" w:rsidRDefault="00490060" w:rsidP="00490060">
            <w:pPr>
              <w:pStyle w:val="Standard"/>
              <w:rPr>
                <w:sz w:val="24"/>
                <w:szCs w:val="24"/>
              </w:rPr>
            </w:pPr>
            <w:r>
              <w:rPr>
                <w:sz w:val="24"/>
                <w:szCs w:val="24"/>
              </w:rPr>
              <w:t>Erreurs induites par l’énoncé : « moins que » =&gt; effectuer des soustractions des nombres présents 15-9 =6</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050AB" w14:textId="4E73A32E" w:rsidR="00490060" w:rsidRDefault="00490060" w:rsidP="00490060">
            <w:pPr>
              <w:pStyle w:val="Standard"/>
              <w:rPr>
                <w:sz w:val="24"/>
                <w:szCs w:val="24"/>
              </w:rPr>
            </w:pPr>
            <w:r>
              <w:rPr>
                <w:sz w:val="24"/>
                <w:szCs w:val="24"/>
              </w:rPr>
              <w:t>Mise en route (calcul mental) pour activer la mémoire des faits arithmétiques nécessaires (moitié, double, 2 fois moins que, 2 fois plus que) autour de faits numériques connus. (Double et moitié de 10, …)</w:t>
            </w:r>
          </w:p>
        </w:tc>
      </w:tr>
      <w:tr w:rsidR="00490060" w14:paraId="2F5E2F56" w14:textId="77777777" w:rsidTr="00490060">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45D39" w14:textId="77777777" w:rsidR="00490060" w:rsidRDefault="00490060" w:rsidP="00490060">
            <w:pPr>
              <w:pStyle w:val="Standard"/>
              <w:rPr>
                <w:sz w:val="24"/>
                <w:szCs w:val="24"/>
              </w:rPr>
            </w:pPr>
            <w:r>
              <w:rPr>
                <w:sz w:val="24"/>
                <w:szCs w:val="24"/>
              </w:rPr>
              <w:t>Un élève n’arrive pas à conceptualiser la situation (abstraire) </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91ECA" w14:textId="77777777" w:rsidR="00490060" w:rsidRDefault="00490060" w:rsidP="00490060">
            <w:pPr>
              <w:pStyle w:val="Standard"/>
              <w:rPr>
                <w:sz w:val="24"/>
                <w:szCs w:val="24"/>
              </w:rPr>
            </w:pPr>
            <w:r>
              <w:rPr>
                <w:sz w:val="24"/>
                <w:szCs w:val="24"/>
              </w:rPr>
              <w:t>Proposer de découper des bandelettes de papier dans un feuille à quadrillage (ex : seyes)</w:t>
            </w:r>
          </w:p>
          <w:p w14:paraId="041EDF03" w14:textId="77777777" w:rsidR="00490060" w:rsidRDefault="00490060" w:rsidP="00490060">
            <w:pPr>
              <w:pStyle w:val="Standard"/>
              <w:rPr>
                <w:sz w:val="24"/>
                <w:szCs w:val="24"/>
              </w:rPr>
            </w:pPr>
            <w:r>
              <w:rPr>
                <w:sz w:val="24"/>
                <w:szCs w:val="24"/>
              </w:rPr>
              <w:t>Proposer de manipuler des cubes = morceaux de sucre</w:t>
            </w:r>
          </w:p>
        </w:tc>
      </w:tr>
    </w:tbl>
    <w:p w14:paraId="1065D774" w14:textId="77777777" w:rsidR="00490060" w:rsidRDefault="00490060" w:rsidP="00B326BA">
      <w:pPr>
        <w:pStyle w:val="Standard"/>
        <w:rPr>
          <w:sz w:val="24"/>
          <w:szCs w:val="24"/>
        </w:rPr>
      </w:pPr>
    </w:p>
    <w:p w14:paraId="7616C335" w14:textId="77777777" w:rsidR="00490060" w:rsidRDefault="00490060" w:rsidP="00B326BA">
      <w:pPr>
        <w:pStyle w:val="Standard"/>
        <w:rPr>
          <w:sz w:val="24"/>
          <w:szCs w:val="24"/>
        </w:rPr>
      </w:pPr>
    </w:p>
    <w:p w14:paraId="111699AA" w14:textId="4B0C06EA" w:rsidR="00490060" w:rsidRDefault="00DF05FB" w:rsidP="00B326BA">
      <w:pPr>
        <w:pStyle w:val="Standard"/>
        <w:rPr>
          <w:sz w:val="24"/>
          <w:szCs w:val="24"/>
        </w:rPr>
      </w:pPr>
      <w:r>
        <w:rPr>
          <w:sz w:val="24"/>
          <w:szCs w:val="24"/>
        </w:rPr>
        <w:t xml:space="preserve">Joint au dossier : </w:t>
      </w:r>
    </w:p>
    <w:p w14:paraId="3F58ED39" w14:textId="02A5C0E8" w:rsidR="00DF05FB" w:rsidRDefault="009744F4" w:rsidP="00B326BA">
      <w:pPr>
        <w:pStyle w:val="Standard"/>
        <w:rPr>
          <w:sz w:val="24"/>
          <w:szCs w:val="24"/>
        </w:rPr>
      </w:pPr>
      <w:r>
        <w:rPr>
          <w:sz w:val="24"/>
          <w:szCs w:val="24"/>
        </w:rPr>
        <w:t xml:space="preserve">Support pour découper et manipuler les morceaux de sucre </w:t>
      </w:r>
    </w:p>
    <w:p w14:paraId="3C48E461" w14:textId="77777777" w:rsidR="009744F4" w:rsidRDefault="009744F4" w:rsidP="00B326BA">
      <w:pPr>
        <w:pStyle w:val="Standard"/>
        <w:rPr>
          <w:sz w:val="24"/>
          <w:szCs w:val="24"/>
        </w:rPr>
      </w:pPr>
    </w:p>
    <w:p w14:paraId="50E52ECE" w14:textId="77777777" w:rsidR="00DF05FB" w:rsidRDefault="00DF05FB" w:rsidP="00B326BA">
      <w:pPr>
        <w:pStyle w:val="Standard"/>
        <w:rPr>
          <w:sz w:val="24"/>
          <w:szCs w:val="24"/>
        </w:rPr>
      </w:pPr>
    </w:p>
    <w:p w14:paraId="0230FE26" w14:textId="77777777" w:rsidR="00DF05FB" w:rsidRDefault="00DF05FB" w:rsidP="00B326BA">
      <w:pPr>
        <w:pStyle w:val="Standard"/>
        <w:rPr>
          <w:sz w:val="24"/>
          <w:szCs w:val="24"/>
        </w:rPr>
      </w:pPr>
    </w:p>
    <w:p w14:paraId="1414D70F" w14:textId="77777777" w:rsidR="00DF05FB" w:rsidRDefault="00DF05FB" w:rsidP="00B326BA">
      <w:pPr>
        <w:pStyle w:val="Standard"/>
        <w:rPr>
          <w:sz w:val="24"/>
          <w:szCs w:val="24"/>
        </w:rPr>
      </w:pPr>
    </w:p>
    <w:p w14:paraId="3973B9D2" w14:textId="77777777" w:rsidR="00DF05FB" w:rsidRDefault="00DF05FB" w:rsidP="00B326BA">
      <w:pPr>
        <w:pStyle w:val="Standard"/>
        <w:rPr>
          <w:sz w:val="24"/>
          <w:szCs w:val="24"/>
        </w:rPr>
      </w:pPr>
    </w:p>
    <w:p w14:paraId="1E676A14" w14:textId="77777777" w:rsidR="00DF05FB" w:rsidRDefault="00DF05FB" w:rsidP="00B326BA">
      <w:pPr>
        <w:pStyle w:val="Standard"/>
        <w:rPr>
          <w:sz w:val="24"/>
          <w:szCs w:val="24"/>
        </w:rPr>
      </w:pPr>
    </w:p>
    <w:p w14:paraId="171E3C43" w14:textId="77777777" w:rsidR="00DF05FB" w:rsidRDefault="00DF05FB" w:rsidP="00B326BA">
      <w:pPr>
        <w:pStyle w:val="Standard"/>
        <w:rPr>
          <w:sz w:val="24"/>
          <w:szCs w:val="24"/>
        </w:rPr>
      </w:pPr>
    </w:p>
    <w:p w14:paraId="100FF0C3" w14:textId="77777777" w:rsidR="00DF05FB" w:rsidRDefault="00DF05FB" w:rsidP="00B326BA">
      <w:pPr>
        <w:pStyle w:val="Standard"/>
        <w:rPr>
          <w:sz w:val="24"/>
          <w:szCs w:val="24"/>
        </w:rPr>
      </w:pPr>
    </w:p>
    <w:p w14:paraId="2290A6CA" w14:textId="77777777" w:rsidR="00DF05FB" w:rsidRDefault="00DF05FB" w:rsidP="00B326BA">
      <w:pPr>
        <w:pStyle w:val="Standard"/>
        <w:rPr>
          <w:sz w:val="24"/>
          <w:szCs w:val="24"/>
        </w:rPr>
      </w:pPr>
    </w:p>
    <w:p w14:paraId="26D64843" w14:textId="77777777" w:rsidR="00DF05FB" w:rsidRDefault="00DF05FB" w:rsidP="00B326BA">
      <w:pPr>
        <w:pStyle w:val="Standard"/>
        <w:rPr>
          <w:sz w:val="24"/>
          <w:szCs w:val="24"/>
        </w:rPr>
      </w:pPr>
    </w:p>
    <w:p w14:paraId="3FC0281C" w14:textId="77777777" w:rsidR="00DF05FB" w:rsidRDefault="00DF05FB" w:rsidP="00B326BA">
      <w:pPr>
        <w:pStyle w:val="Standard"/>
        <w:rPr>
          <w:sz w:val="24"/>
          <w:szCs w:val="24"/>
        </w:rPr>
      </w:pPr>
    </w:p>
    <w:p w14:paraId="3BA1C66F" w14:textId="77777777" w:rsidR="00DF05FB" w:rsidRDefault="00DF05FB" w:rsidP="00B326BA">
      <w:pPr>
        <w:pStyle w:val="Standard"/>
        <w:rPr>
          <w:sz w:val="24"/>
          <w:szCs w:val="24"/>
        </w:rPr>
      </w:pPr>
    </w:p>
    <w:p w14:paraId="50B41B4F" w14:textId="77777777" w:rsidR="00DF05FB" w:rsidRDefault="00DF05FB" w:rsidP="00B326BA">
      <w:pPr>
        <w:pStyle w:val="Standard"/>
        <w:rPr>
          <w:sz w:val="24"/>
          <w:szCs w:val="24"/>
        </w:rPr>
      </w:pPr>
    </w:p>
    <w:p w14:paraId="1774E41A" w14:textId="77777777" w:rsidR="00DF05FB" w:rsidRDefault="00DF05FB" w:rsidP="00B326BA">
      <w:pPr>
        <w:pStyle w:val="Standard"/>
        <w:rPr>
          <w:sz w:val="24"/>
          <w:szCs w:val="24"/>
        </w:rPr>
      </w:pPr>
    </w:p>
    <w:tbl>
      <w:tblPr>
        <w:tblStyle w:val="Grilledutableau"/>
        <w:tblW w:w="10869" w:type="dxa"/>
        <w:tblInd w:w="-289" w:type="dxa"/>
        <w:tblLook w:val="04A0" w:firstRow="1" w:lastRow="0" w:firstColumn="1" w:lastColumn="0" w:noHBand="0" w:noVBand="1"/>
      </w:tblPr>
      <w:tblGrid>
        <w:gridCol w:w="1086"/>
        <w:gridCol w:w="1087"/>
        <w:gridCol w:w="1087"/>
        <w:gridCol w:w="1087"/>
        <w:gridCol w:w="1087"/>
        <w:gridCol w:w="1087"/>
        <w:gridCol w:w="1087"/>
        <w:gridCol w:w="1087"/>
        <w:gridCol w:w="1087"/>
        <w:gridCol w:w="1087"/>
      </w:tblGrid>
      <w:tr w:rsidR="00DF05FB" w14:paraId="6A1F487F" w14:textId="77777777" w:rsidTr="00DF05FB">
        <w:trPr>
          <w:trHeight w:val="900"/>
        </w:trPr>
        <w:tc>
          <w:tcPr>
            <w:tcW w:w="1086" w:type="dxa"/>
          </w:tcPr>
          <w:p w14:paraId="5BC79EAF" w14:textId="77777777" w:rsidR="00DF05FB" w:rsidRDefault="00DF05FB" w:rsidP="00DF05FB">
            <w:pPr>
              <w:ind w:left="-389"/>
            </w:pPr>
          </w:p>
        </w:tc>
        <w:tc>
          <w:tcPr>
            <w:tcW w:w="1087" w:type="dxa"/>
          </w:tcPr>
          <w:p w14:paraId="141F8CF9" w14:textId="77777777" w:rsidR="00DF05FB" w:rsidRDefault="00DF05FB" w:rsidP="009176E6"/>
        </w:tc>
        <w:tc>
          <w:tcPr>
            <w:tcW w:w="1087" w:type="dxa"/>
          </w:tcPr>
          <w:p w14:paraId="196FE76E" w14:textId="77777777" w:rsidR="00DF05FB" w:rsidRDefault="00DF05FB" w:rsidP="009176E6"/>
        </w:tc>
        <w:tc>
          <w:tcPr>
            <w:tcW w:w="1087" w:type="dxa"/>
          </w:tcPr>
          <w:p w14:paraId="750E1890" w14:textId="77777777" w:rsidR="00DF05FB" w:rsidRDefault="00DF05FB" w:rsidP="009176E6"/>
        </w:tc>
        <w:tc>
          <w:tcPr>
            <w:tcW w:w="1087" w:type="dxa"/>
          </w:tcPr>
          <w:p w14:paraId="38D12F98" w14:textId="77777777" w:rsidR="00DF05FB" w:rsidRDefault="00DF05FB" w:rsidP="009176E6"/>
        </w:tc>
        <w:tc>
          <w:tcPr>
            <w:tcW w:w="1087" w:type="dxa"/>
          </w:tcPr>
          <w:p w14:paraId="4C1BA79F" w14:textId="77777777" w:rsidR="00DF05FB" w:rsidRDefault="00DF05FB" w:rsidP="009176E6"/>
        </w:tc>
        <w:tc>
          <w:tcPr>
            <w:tcW w:w="1087" w:type="dxa"/>
          </w:tcPr>
          <w:p w14:paraId="5BFA4A96" w14:textId="77777777" w:rsidR="00DF05FB" w:rsidRDefault="00DF05FB" w:rsidP="009176E6"/>
        </w:tc>
        <w:tc>
          <w:tcPr>
            <w:tcW w:w="1087" w:type="dxa"/>
          </w:tcPr>
          <w:p w14:paraId="2C0C55CD" w14:textId="77777777" w:rsidR="00DF05FB" w:rsidRDefault="00DF05FB" w:rsidP="009176E6"/>
        </w:tc>
        <w:tc>
          <w:tcPr>
            <w:tcW w:w="1087" w:type="dxa"/>
          </w:tcPr>
          <w:p w14:paraId="7044763B" w14:textId="77777777" w:rsidR="00DF05FB" w:rsidRDefault="00DF05FB" w:rsidP="009176E6"/>
        </w:tc>
        <w:tc>
          <w:tcPr>
            <w:tcW w:w="1087" w:type="dxa"/>
          </w:tcPr>
          <w:p w14:paraId="0D78B0B2" w14:textId="77777777" w:rsidR="00DF05FB" w:rsidRDefault="00DF05FB" w:rsidP="009176E6"/>
        </w:tc>
      </w:tr>
      <w:tr w:rsidR="00DF05FB" w14:paraId="44B1EE31" w14:textId="77777777" w:rsidTr="00DF05FB">
        <w:trPr>
          <w:trHeight w:val="850"/>
        </w:trPr>
        <w:tc>
          <w:tcPr>
            <w:tcW w:w="1086" w:type="dxa"/>
          </w:tcPr>
          <w:p w14:paraId="4D2D13F1" w14:textId="77777777" w:rsidR="00DF05FB" w:rsidRDefault="00DF05FB" w:rsidP="009176E6"/>
        </w:tc>
        <w:tc>
          <w:tcPr>
            <w:tcW w:w="1087" w:type="dxa"/>
          </w:tcPr>
          <w:p w14:paraId="5562DC4A" w14:textId="77777777" w:rsidR="00DF05FB" w:rsidRDefault="00DF05FB" w:rsidP="009176E6"/>
        </w:tc>
        <w:tc>
          <w:tcPr>
            <w:tcW w:w="1087" w:type="dxa"/>
          </w:tcPr>
          <w:p w14:paraId="4CA9F79F" w14:textId="77777777" w:rsidR="00DF05FB" w:rsidRDefault="00DF05FB" w:rsidP="009176E6"/>
        </w:tc>
        <w:tc>
          <w:tcPr>
            <w:tcW w:w="1087" w:type="dxa"/>
          </w:tcPr>
          <w:p w14:paraId="2F8D6874" w14:textId="77777777" w:rsidR="00DF05FB" w:rsidRDefault="00DF05FB" w:rsidP="009176E6"/>
        </w:tc>
        <w:tc>
          <w:tcPr>
            <w:tcW w:w="1087" w:type="dxa"/>
          </w:tcPr>
          <w:p w14:paraId="5EECEDE0" w14:textId="77777777" w:rsidR="00DF05FB" w:rsidRDefault="00DF05FB" w:rsidP="009176E6"/>
        </w:tc>
        <w:tc>
          <w:tcPr>
            <w:tcW w:w="1087" w:type="dxa"/>
          </w:tcPr>
          <w:p w14:paraId="426E8C02" w14:textId="77777777" w:rsidR="00DF05FB" w:rsidRDefault="00DF05FB" w:rsidP="009176E6"/>
        </w:tc>
        <w:tc>
          <w:tcPr>
            <w:tcW w:w="1087" w:type="dxa"/>
          </w:tcPr>
          <w:p w14:paraId="25FDF634" w14:textId="77777777" w:rsidR="00DF05FB" w:rsidRDefault="00DF05FB" w:rsidP="009176E6"/>
        </w:tc>
        <w:tc>
          <w:tcPr>
            <w:tcW w:w="1087" w:type="dxa"/>
          </w:tcPr>
          <w:p w14:paraId="1ADAFBB0" w14:textId="77777777" w:rsidR="00DF05FB" w:rsidRDefault="00DF05FB" w:rsidP="009176E6"/>
        </w:tc>
        <w:tc>
          <w:tcPr>
            <w:tcW w:w="1087" w:type="dxa"/>
          </w:tcPr>
          <w:p w14:paraId="5DF65DC3" w14:textId="77777777" w:rsidR="00DF05FB" w:rsidRDefault="00DF05FB" w:rsidP="009176E6"/>
        </w:tc>
        <w:tc>
          <w:tcPr>
            <w:tcW w:w="1087" w:type="dxa"/>
          </w:tcPr>
          <w:p w14:paraId="4F77DEFA" w14:textId="77777777" w:rsidR="00DF05FB" w:rsidRDefault="00DF05FB" w:rsidP="009176E6"/>
        </w:tc>
      </w:tr>
      <w:tr w:rsidR="00DF05FB" w14:paraId="56422070" w14:textId="77777777" w:rsidTr="00DF05FB">
        <w:trPr>
          <w:trHeight w:val="900"/>
        </w:trPr>
        <w:tc>
          <w:tcPr>
            <w:tcW w:w="1086" w:type="dxa"/>
          </w:tcPr>
          <w:p w14:paraId="790BB1AD" w14:textId="77777777" w:rsidR="00DF05FB" w:rsidRDefault="00DF05FB" w:rsidP="009176E6"/>
        </w:tc>
        <w:tc>
          <w:tcPr>
            <w:tcW w:w="1087" w:type="dxa"/>
          </w:tcPr>
          <w:p w14:paraId="50AC3EEB" w14:textId="77777777" w:rsidR="00DF05FB" w:rsidRDefault="00DF05FB" w:rsidP="009176E6"/>
        </w:tc>
        <w:tc>
          <w:tcPr>
            <w:tcW w:w="1087" w:type="dxa"/>
          </w:tcPr>
          <w:p w14:paraId="7AF6ADFC" w14:textId="77777777" w:rsidR="00DF05FB" w:rsidRDefault="00DF05FB" w:rsidP="009176E6"/>
        </w:tc>
        <w:tc>
          <w:tcPr>
            <w:tcW w:w="1087" w:type="dxa"/>
          </w:tcPr>
          <w:p w14:paraId="647D9CF9" w14:textId="77777777" w:rsidR="00DF05FB" w:rsidRDefault="00DF05FB" w:rsidP="009176E6"/>
        </w:tc>
        <w:tc>
          <w:tcPr>
            <w:tcW w:w="1087" w:type="dxa"/>
          </w:tcPr>
          <w:p w14:paraId="41FBE32F" w14:textId="77777777" w:rsidR="00DF05FB" w:rsidRDefault="00DF05FB" w:rsidP="009176E6"/>
        </w:tc>
        <w:tc>
          <w:tcPr>
            <w:tcW w:w="1087" w:type="dxa"/>
          </w:tcPr>
          <w:p w14:paraId="77475D09" w14:textId="77777777" w:rsidR="00DF05FB" w:rsidRDefault="00DF05FB" w:rsidP="009176E6"/>
        </w:tc>
        <w:tc>
          <w:tcPr>
            <w:tcW w:w="1087" w:type="dxa"/>
          </w:tcPr>
          <w:p w14:paraId="07C90FBE" w14:textId="77777777" w:rsidR="00DF05FB" w:rsidRDefault="00DF05FB" w:rsidP="009176E6"/>
        </w:tc>
        <w:tc>
          <w:tcPr>
            <w:tcW w:w="1087" w:type="dxa"/>
          </w:tcPr>
          <w:p w14:paraId="476DAE09" w14:textId="77777777" w:rsidR="00DF05FB" w:rsidRDefault="00DF05FB" w:rsidP="009176E6"/>
        </w:tc>
        <w:tc>
          <w:tcPr>
            <w:tcW w:w="1087" w:type="dxa"/>
          </w:tcPr>
          <w:p w14:paraId="55BA6A15" w14:textId="77777777" w:rsidR="00DF05FB" w:rsidRDefault="00DF05FB" w:rsidP="009176E6"/>
        </w:tc>
        <w:tc>
          <w:tcPr>
            <w:tcW w:w="1087" w:type="dxa"/>
          </w:tcPr>
          <w:p w14:paraId="6B848729" w14:textId="77777777" w:rsidR="00DF05FB" w:rsidRDefault="00DF05FB" w:rsidP="009176E6"/>
        </w:tc>
      </w:tr>
      <w:tr w:rsidR="00DF05FB" w14:paraId="2284008A" w14:textId="77777777" w:rsidTr="00DF05FB">
        <w:trPr>
          <w:trHeight w:val="850"/>
        </w:trPr>
        <w:tc>
          <w:tcPr>
            <w:tcW w:w="1086" w:type="dxa"/>
          </w:tcPr>
          <w:p w14:paraId="41E33BEF" w14:textId="77777777" w:rsidR="00DF05FB" w:rsidRDefault="00DF05FB" w:rsidP="009176E6"/>
        </w:tc>
        <w:tc>
          <w:tcPr>
            <w:tcW w:w="1087" w:type="dxa"/>
          </w:tcPr>
          <w:p w14:paraId="457F1218" w14:textId="77777777" w:rsidR="00DF05FB" w:rsidRDefault="00DF05FB" w:rsidP="009176E6"/>
        </w:tc>
        <w:tc>
          <w:tcPr>
            <w:tcW w:w="1087" w:type="dxa"/>
          </w:tcPr>
          <w:p w14:paraId="36E60D7E" w14:textId="77777777" w:rsidR="00DF05FB" w:rsidRDefault="00DF05FB" w:rsidP="009176E6"/>
        </w:tc>
        <w:tc>
          <w:tcPr>
            <w:tcW w:w="1087" w:type="dxa"/>
          </w:tcPr>
          <w:p w14:paraId="32A06E65" w14:textId="77777777" w:rsidR="00DF05FB" w:rsidRDefault="00DF05FB" w:rsidP="009176E6"/>
        </w:tc>
        <w:tc>
          <w:tcPr>
            <w:tcW w:w="1087" w:type="dxa"/>
          </w:tcPr>
          <w:p w14:paraId="4FB7E771" w14:textId="77777777" w:rsidR="00DF05FB" w:rsidRDefault="00DF05FB" w:rsidP="009176E6"/>
        </w:tc>
        <w:tc>
          <w:tcPr>
            <w:tcW w:w="1087" w:type="dxa"/>
          </w:tcPr>
          <w:p w14:paraId="5D36B038" w14:textId="77777777" w:rsidR="00DF05FB" w:rsidRDefault="00DF05FB" w:rsidP="009176E6"/>
        </w:tc>
        <w:tc>
          <w:tcPr>
            <w:tcW w:w="1087" w:type="dxa"/>
          </w:tcPr>
          <w:p w14:paraId="161329D7" w14:textId="77777777" w:rsidR="00DF05FB" w:rsidRDefault="00DF05FB" w:rsidP="009176E6"/>
        </w:tc>
        <w:tc>
          <w:tcPr>
            <w:tcW w:w="1087" w:type="dxa"/>
          </w:tcPr>
          <w:p w14:paraId="7838DA3E" w14:textId="77777777" w:rsidR="00DF05FB" w:rsidRDefault="00DF05FB" w:rsidP="009176E6"/>
        </w:tc>
        <w:tc>
          <w:tcPr>
            <w:tcW w:w="1087" w:type="dxa"/>
          </w:tcPr>
          <w:p w14:paraId="3819851E" w14:textId="77777777" w:rsidR="00DF05FB" w:rsidRDefault="00DF05FB" w:rsidP="009176E6"/>
        </w:tc>
        <w:tc>
          <w:tcPr>
            <w:tcW w:w="1087" w:type="dxa"/>
          </w:tcPr>
          <w:p w14:paraId="4614AED5" w14:textId="77777777" w:rsidR="00DF05FB" w:rsidRDefault="00DF05FB" w:rsidP="009176E6"/>
        </w:tc>
      </w:tr>
      <w:tr w:rsidR="00DF05FB" w14:paraId="08215B62" w14:textId="77777777" w:rsidTr="00DF05FB">
        <w:trPr>
          <w:trHeight w:val="900"/>
        </w:trPr>
        <w:tc>
          <w:tcPr>
            <w:tcW w:w="1086" w:type="dxa"/>
          </w:tcPr>
          <w:p w14:paraId="3D157BD5" w14:textId="77777777" w:rsidR="00DF05FB" w:rsidRDefault="00DF05FB" w:rsidP="009176E6"/>
        </w:tc>
        <w:tc>
          <w:tcPr>
            <w:tcW w:w="1087" w:type="dxa"/>
          </w:tcPr>
          <w:p w14:paraId="7C3C8214" w14:textId="77777777" w:rsidR="00DF05FB" w:rsidRDefault="00DF05FB" w:rsidP="009176E6"/>
        </w:tc>
        <w:tc>
          <w:tcPr>
            <w:tcW w:w="1087" w:type="dxa"/>
          </w:tcPr>
          <w:p w14:paraId="38572217" w14:textId="77777777" w:rsidR="00DF05FB" w:rsidRDefault="00DF05FB" w:rsidP="009176E6"/>
        </w:tc>
        <w:tc>
          <w:tcPr>
            <w:tcW w:w="1087" w:type="dxa"/>
          </w:tcPr>
          <w:p w14:paraId="01C3AAB2" w14:textId="77777777" w:rsidR="00DF05FB" w:rsidRDefault="00DF05FB" w:rsidP="009176E6"/>
        </w:tc>
        <w:tc>
          <w:tcPr>
            <w:tcW w:w="1087" w:type="dxa"/>
          </w:tcPr>
          <w:p w14:paraId="4A781613" w14:textId="77777777" w:rsidR="00DF05FB" w:rsidRDefault="00DF05FB" w:rsidP="009176E6"/>
        </w:tc>
        <w:tc>
          <w:tcPr>
            <w:tcW w:w="1087" w:type="dxa"/>
          </w:tcPr>
          <w:p w14:paraId="7BF3C592" w14:textId="77777777" w:rsidR="00DF05FB" w:rsidRDefault="00DF05FB" w:rsidP="009176E6"/>
        </w:tc>
        <w:tc>
          <w:tcPr>
            <w:tcW w:w="1087" w:type="dxa"/>
          </w:tcPr>
          <w:p w14:paraId="51EF6DBF" w14:textId="77777777" w:rsidR="00DF05FB" w:rsidRDefault="00DF05FB" w:rsidP="009176E6"/>
        </w:tc>
        <w:tc>
          <w:tcPr>
            <w:tcW w:w="1087" w:type="dxa"/>
          </w:tcPr>
          <w:p w14:paraId="69520E07" w14:textId="77777777" w:rsidR="00DF05FB" w:rsidRDefault="00DF05FB" w:rsidP="009176E6"/>
        </w:tc>
        <w:tc>
          <w:tcPr>
            <w:tcW w:w="1087" w:type="dxa"/>
          </w:tcPr>
          <w:p w14:paraId="0BF113FD" w14:textId="77777777" w:rsidR="00DF05FB" w:rsidRDefault="00DF05FB" w:rsidP="009176E6"/>
        </w:tc>
        <w:tc>
          <w:tcPr>
            <w:tcW w:w="1087" w:type="dxa"/>
          </w:tcPr>
          <w:p w14:paraId="3A988489" w14:textId="77777777" w:rsidR="00DF05FB" w:rsidRDefault="00DF05FB" w:rsidP="009176E6"/>
        </w:tc>
      </w:tr>
    </w:tbl>
    <w:p w14:paraId="02BB6964" w14:textId="77777777" w:rsidR="00DF05FB" w:rsidRDefault="00DF05FB" w:rsidP="00DF05FB"/>
    <w:tbl>
      <w:tblPr>
        <w:tblStyle w:val="Grilledutableau"/>
        <w:tblpPr w:leftFromText="141" w:rightFromText="141" w:vertAnchor="text" w:horzAnchor="margin" w:tblpXSpec="center" w:tblpY="156"/>
        <w:tblW w:w="10869" w:type="dxa"/>
        <w:tblLook w:val="04A0" w:firstRow="1" w:lastRow="0" w:firstColumn="1" w:lastColumn="0" w:noHBand="0" w:noVBand="1"/>
      </w:tblPr>
      <w:tblGrid>
        <w:gridCol w:w="1086"/>
        <w:gridCol w:w="1087"/>
        <w:gridCol w:w="1087"/>
        <w:gridCol w:w="1087"/>
        <w:gridCol w:w="1087"/>
        <w:gridCol w:w="1087"/>
        <w:gridCol w:w="1087"/>
        <w:gridCol w:w="1087"/>
        <w:gridCol w:w="1087"/>
        <w:gridCol w:w="1087"/>
      </w:tblGrid>
      <w:tr w:rsidR="00DF05FB" w14:paraId="4C388A47" w14:textId="77777777" w:rsidTr="009176E6">
        <w:trPr>
          <w:trHeight w:val="900"/>
        </w:trPr>
        <w:tc>
          <w:tcPr>
            <w:tcW w:w="1086" w:type="dxa"/>
          </w:tcPr>
          <w:p w14:paraId="6AC6C9F0" w14:textId="77777777" w:rsidR="00DF05FB" w:rsidRDefault="00DF05FB" w:rsidP="009176E6"/>
        </w:tc>
        <w:tc>
          <w:tcPr>
            <w:tcW w:w="1087" w:type="dxa"/>
          </w:tcPr>
          <w:p w14:paraId="673DE743" w14:textId="77777777" w:rsidR="00DF05FB" w:rsidRDefault="00DF05FB" w:rsidP="009176E6"/>
        </w:tc>
        <w:tc>
          <w:tcPr>
            <w:tcW w:w="1087" w:type="dxa"/>
          </w:tcPr>
          <w:p w14:paraId="4CDDD579" w14:textId="77777777" w:rsidR="00DF05FB" w:rsidRDefault="00DF05FB" w:rsidP="009176E6"/>
        </w:tc>
        <w:tc>
          <w:tcPr>
            <w:tcW w:w="1087" w:type="dxa"/>
          </w:tcPr>
          <w:p w14:paraId="75535E84" w14:textId="77777777" w:rsidR="00DF05FB" w:rsidRDefault="00DF05FB" w:rsidP="009176E6"/>
        </w:tc>
        <w:tc>
          <w:tcPr>
            <w:tcW w:w="1087" w:type="dxa"/>
          </w:tcPr>
          <w:p w14:paraId="1A5DECCF" w14:textId="77777777" w:rsidR="00DF05FB" w:rsidRDefault="00DF05FB" w:rsidP="009176E6"/>
        </w:tc>
        <w:tc>
          <w:tcPr>
            <w:tcW w:w="1087" w:type="dxa"/>
          </w:tcPr>
          <w:p w14:paraId="2052889C" w14:textId="77777777" w:rsidR="00DF05FB" w:rsidRDefault="00DF05FB" w:rsidP="009176E6"/>
        </w:tc>
        <w:tc>
          <w:tcPr>
            <w:tcW w:w="1087" w:type="dxa"/>
          </w:tcPr>
          <w:p w14:paraId="194F801F" w14:textId="77777777" w:rsidR="00DF05FB" w:rsidRDefault="00DF05FB" w:rsidP="009176E6"/>
        </w:tc>
        <w:tc>
          <w:tcPr>
            <w:tcW w:w="1087" w:type="dxa"/>
          </w:tcPr>
          <w:p w14:paraId="19F2E8A0" w14:textId="77777777" w:rsidR="00DF05FB" w:rsidRDefault="00DF05FB" w:rsidP="009176E6"/>
        </w:tc>
        <w:tc>
          <w:tcPr>
            <w:tcW w:w="1087" w:type="dxa"/>
          </w:tcPr>
          <w:p w14:paraId="16D300EB" w14:textId="77777777" w:rsidR="00DF05FB" w:rsidRDefault="00DF05FB" w:rsidP="009176E6"/>
        </w:tc>
        <w:tc>
          <w:tcPr>
            <w:tcW w:w="1087" w:type="dxa"/>
          </w:tcPr>
          <w:p w14:paraId="37D6F317" w14:textId="77777777" w:rsidR="00DF05FB" w:rsidRDefault="00DF05FB" w:rsidP="009176E6"/>
        </w:tc>
      </w:tr>
      <w:tr w:rsidR="00DF05FB" w14:paraId="1236CFD3" w14:textId="77777777" w:rsidTr="009176E6">
        <w:trPr>
          <w:trHeight w:val="850"/>
        </w:trPr>
        <w:tc>
          <w:tcPr>
            <w:tcW w:w="1086" w:type="dxa"/>
          </w:tcPr>
          <w:p w14:paraId="301DA63A" w14:textId="77777777" w:rsidR="00DF05FB" w:rsidRDefault="00DF05FB" w:rsidP="009176E6"/>
        </w:tc>
        <w:tc>
          <w:tcPr>
            <w:tcW w:w="1087" w:type="dxa"/>
          </w:tcPr>
          <w:p w14:paraId="7C7ED024" w14:textId="77777777" w:rsidR="00DF05FB" w:rsidRDefault="00DF05FB" w:rsidP="009176E6"/>
        </w:tc>
        <w:tc>
          <w:tcPr>
            <w:tcW w:w="1087" w:type="dxa"/>
          </w:tcPr>
          <w:p w14:paraId="2803E373" w14:textId="77777777" w:rsidR="00DF05FB" w:rsidRDefault="00DF05FB" w:rsidP="009176E6"/>
        </w:tc>
        <w:tc>
          <w:tcPr>
            <w:tcW w:w="1087" w:type="dxa"/>
          </w:tcPr>
          <w:p w14:paraId="38397BAF" w14:textId="77777777" w:rsidR="00DF05FB" w:rsidRDefault="00DF05FB" w:rsidP="009176E6"/>
        </w:tc>
        <w:tc>
          <w:tcPr>
            <w:tcW w:w="1087" w:type="dxa"/>
          </w:tcPr>
          <w:p w14:paraId="104AB84D" w14:textId="77777777" w:rsidR="00DF05FB" w:rsidRDefault="00DF05FB" w:rsidP="009176E6"/>
        </w:tc>
        <w:tc>
          <w:tcPr>
            <w:tcW w:w="1087" w:type="dxa"/>
          </w:tcPr>
          <w:p w14:paraId="1D8D1FA4" w14:textId="77777777" w:rsidR="00DF05FB" w:rsidRDefault="00DF05FB" w:rsidP="009176E6"/>
        </w:tc>
        <w:tc>
          <w:tcPr>
            <w:tcW w:w="1087" w:type="dxa"/>
          </w:tcPr>
          <w:p w14:paraId="4A039CDC" w14:textId="77777777" w:rsidR="00DF05FB" w:rsidRDefault="00DF05FB" w:rsidP="009176E6"/>
        </w:tc>
        <w:tc>
          <w:tcPr>
            <w:tcW w:w="1087" w:type="dxa"/>
          </w:tcPr>
          <w:p w14:paraId="07A58C4D" w14:textId="77777777" w:rsidR="00DF05FB" w:rsidRDefault="00DF05FB" w:rsidP="009176E6"/>
        </w:tc>
        <w:tc>
          <w:tcPr>
            <w:tcW w:w="1087" w:type="dxa"/>
          </w:tcPr>
          <w:p w14:paraId="75041A6B" w14:textId="77777777" w:rsidR="00DF05FB" w:rsidRDefault="00DF05FB" w:rsidP="009176E6"/>
        </w:tc>
        <w:tc>
          <w:tcPr>
            <w:tcW w:w="1087" w:type="dxa"/>
          </w:tcPr>
          <w:p w14:paraId="397680C5" w14:textId="77777777" w:rsidR="00DF05FB" w:rsidRDefault="00DF05FB" w:rsidP="009176E6"/>
        </w:tc>
      </w:tr>
      <w:tr w:rsidR="00DF05FB" w14:paraId="223E6AF7" w14:textId="77777777" w:rsidTr="009176E6">
        <w:trPr>
          <w:trHeight w:val="900"/>
        </w:trPr>
        <w:tc>
          <w:tcPr>
            <w:tcW w:w="1086" w:type="dxa"/>
          </w:tcPr>
          <w:p w14:paraId="5BCF855A" w14:textId="77777777" w:rsidR="00DF05FB" w:rsidRDefault="00DF05FB" w:rsidP="009176E6"/>
        </w:tc>
        <w:tc>
          <w:tcPr>
            <w:tcW w:w="1087" w:type="dxa"/>
          </w:tcPr>
          <w:p w14:paraId="433BB446" w14:textId="77777777" w:rsidR="00DF05FB" w:rsidRDefault="00DF05FB" w:rsidP="009176E6"/>
        </w:tc>
        <w:tc>
          <w:tcPr>
            <w:tcW w:w="1087" w:type="dxa"/>
          </w:tcPr>
          <w:p w14:paraId="647FAE74" w14:textId="77777777" w:rsidR="00DF05FB" w:rsidRDefault="00DF05FB" w:rsidP="009176E6"/>
        </w:tc>
        <w:tc>
          <w:tcPr>
            <w:tcW w:w="1087" w:type="dxa"/>
          </w:tcPr>
          <w:p w14:paraId="11548DDB" w14:textId="77777777" w:rsidR="00DF05FB" w:rsidRDefault="00DF05FB" w:rsidP="009176E6"/>
        </w:tc>
        <w:tc>
          <w:tcPr>
            <w:tcW w:w="1087" w:type="dxa"/>
          </w:tcPr>
          <w:p w14:paraId="73D2CBBE" w14:textId="77777777" w:rsidR="00DF05FB" w:rsidRDefault="00DF05FB" w:rsidP="009176E6"/>
        </w:tc>
        <w:tc>
          <w:tcPr>
            <w:tcW w:w="1087" w:type="dxa"/>
          </w:tcPr>
          <w:p w14:paraId="78DF3946" w14:textId="77777777" w:rsidR="00DF05FB" w:rsidRDefault="00DF05FB" w:rsidP="009176E6"/>
        </w:tc>
        <w:tc>
          <w:tcPr>
            <w:tcW w:w="1087" w:type="dxa"/>
          </w:tcPr>
          <w:p w14:paraId="26A51902" w14:textId="77777777" w:rsidR="00DF05FB" w:rsidRDefault="00DF05FB" w:rsidP="009176E6"/>
        </w:tc>
        <w:tc>
          <w:tcPr>
            <w:tcW w:w="1087" w:type="dxa"/>
          </w:tcPr>
          <w:p w14:paraId="26BD2ED4" w14:textId="77777777" w:rsidR="00DF05FB" w:rsidRDefault="00DF05FB" w:rsidP="009176E6"/>
        </w:tc>
        <w:tc>
          <w:tcPr>
            <w:tcW w:w="1087" w:type="dxa"/>
          </w:tcPr>
          <w:p w14:paraId="42BA5155" w14:textId="77777777" w:rsidR="00DF05FB" w:rsidRDefault="00DF05FB" w:rsidP="009176E6"/>
        </w:tc>
        <w:tc>
          <w:tcPr>
            <w:tcW w:w="1087" w:type="dxa"/>
          </w:tcPr>
          <w:p w14:paraId="00CF0D50" w14:textId="77777777" w:rsidR="00DF05FB" w:rsidRDefault="00DF05FB" w:rsidP="009176E6"/>
        </w:tc>
      </w:tr>
      <w:tr w:rsidR="00DF05FB" w14:paraId="35733D67" w14:textId="77777777" w:rsidTr="009176E6">
        <w:trPr>
          <w:trHeight w:val="850"/>
        </w:trPr>
        <w:tc>
          <w:tcPr>
            <w:tcW w:w="1086" w:type="dxa"/>
          </w:tcPr>
          <w:p w14:paraId="4F9A4259" w14:textId="77777777" w:rsidR="00DF05FB" w:rsidRDefault="00DF05FB" w:rsidP="009176E6"/>
        </w:tc>
        <w:tc>
          <w:tcPr>
            <w:tcW w:w="1087" w:type="dxa"/>
          </w:tcPr>
          <w:p w14:paraId="6BF033A6" w14:textId="77777777" w:rsidR="00DF05FB" w:rsidRDefault="00DF05FB" w:rsidP="009176E6"/>
        </w:tc>
        <w:tc>
          <w:tcPr>
            <w:tcW w:w="1087" w:type="dxa"/>
          </w:tcPr>
          <w:p w14:paraId="78FA4B42" w14:textId="77777777" w:rsidR="00DF05FB" w:rsidRDefault="00DF05FB" w:rsidP="009176E6"/>
        </w:tc>
        <w:tc>
          <w:tcPr>
            <w:tcW w:w="1087" w:type="dxa"/>
          </w:tcPr>
          <w:p w14:paraId="352608CE" w14:textId="77777777" w:rsidR="00DF05FB" w:rsidRDefault="00DF05FB" w:rsidP="009176E6"/>
        </w:tc>
        <w:tc>
          <w:tcPr>
            <w:tcW w:w="1087" w:type="dxa"/>
          </w:tcPr>
          <w:p w14:paraId="0F2C9AFC" w14:textId="77777777" w:rsidR="00DF05FB" w:rsidRDefault="00DF05FB" w:rsidP="009176E6"/>
        </w:tc>
        <w:tc>
          <w:tcPr>
            <w:tcW w:w="1087" w:type="dxa"/>
          </w:tcPr>
          <w:p w14:paraId="3D426859" w14:textId="77777777" w:rsidR="00DF05FB" w:rsidRDefault="00DF05FB" w:rsidP="009176E6"/>
        </w:tc>
        <w:tc>
          <w:tcPr>
            <w:tcW w:w="1087" w:type="dxa"/>
          </w:tcPr>
          <w:p w14:paraId="37A9FE04" w14:textId="77777777" w:rsidR="00DF05FB" w:rsidRDefault="00DF05FB" w:rsidP="009176E6"/>
        </w:tc>
        <w:tc>
          <w:tcPr>
            <w:tcW w:w="1087" w:type="dxa"/>
          </w:tcPr>
          <w:p w14:paraId="0F82B792" w14:textId="77777777" w:rsidR="00DF05FB" w:rsidRDefault="00DF05FB" w:rsidP="009176E6"/>
        </w:tc>
        <w:tc>
          <w:tcPr>
            <w:tcW w:w="1087" w:type="dxa"/>
          </w:tcPr>
          <w:p w14:paraId="24C926E5" w14:textId="77777777" w:rsidR="00DF05FB" w:rsidRDefault="00DF05FB" w:rsidP="009176E6"/>
        </w:tc>
        <w:tc>
          <w:tcPr>
            <w:tcW w:w="1087" w:type="dxa"/>
          </w:tcPr>
          <w:p w14:paraId="53E5E446" w14:textId="77777777" w:rsidR="00DF05FB" w:rsidRDefault="00DF05FB" w:rsidP="009176E6"/>
        </w:tc>
      </w:tr>
      <w:tr w:rsidR="00DF05FB" w14:paraId="5E55ABFE" w14:textId="77777777" w:rsidTr="009176E6">
        <w:trPr>
          <w:trHeight w:val="900"/>
        </w:trPr>
        <w:tc>
          <w:tcPr>
            <w:tcW w:w="1086" w:type="dxa"/>
          </w:tcPr>
          <w:p w14:paraId="21076872" w14:textId="77777777" w:rsidR="00DF05FB" w:rsidRDefault="00DF05FB" w:rsidP="009176E6"/>
        </w:tc>
        <w:tc>
          <w:tcPr>
            <w:tcW w:w="1087" w:type="dxa"/>
          </w:tcPr>
          <w:p w14:paraId="343E9097" w14:textId="77777777" w:rsidR="00DF05FB" w:rsidRDefault="00DF05FB" w:rsidP="009176E6"/>
        </w:tc>
        <w:tc>
          <w:tcPr>
            <w:tcW w:w="1087" w:type="dxa"/>
          </w:tcPr>
          <w:p w14:paraId="5F3DCD04" w14:textId="77777777" w:rsidR="00DF05FB" w:rsidRDefault="00DF05FB" w:rsidP="009176E6"/>
        </w:tc>
        <w:tc>
          <w:tcPr>
            <w:tcW w:w="1087" w:type="dxa"/>
          </w:tcPr>
          <w:p w14:paraId="60EEFC53" w14:textId="77777777" w:rsidR="00DF05FB" w:rsidRDefault="00DF05FB" w:rsidP="009176E6"/>
        </w:tc>
        <w:tc>
          <w:tcPr>
            <w:tcW w:w="1087" w:type="dxa"/>
          </w:tcPr>
          <w:p w14:paraId="4B52EF3E" w14:textId="77777777" w:rsidR="00DF05FB" w:rsidRDefault="00DF05FB" w:rsidP="009176E6"/>
        </w:tc>
        <w:tc>
          <w:tcPr>
            <w:tcW w:w="1087" w:type="dxa"/>
          </w:tcPr>
          <w:p w14:paraId="47B0F75D" w14:textId="77777777" w:rsidR="00DF05FB" w:rsidRDefault="00DF05FB" w:rsidP="009176E6"/>
        </w:tc>
        <w:tc>
          <w:tcPr>
            <w:tcW w:w="1087" w:type="dxa"/>
          </w:tcPr>
          <w:p w14:paraId="6B0E7C74" w14:textId="77777777" w:rsidR="00DF05FB" w:rsidRDefault="00DF05FB" w:rsidP="009176E6"/>
        </w:tc>
        <w:tc>
          <w:tcPr>
            <w:tcW w:w="1087" w:type="dxa"/>
          </w:tcPr>
          <w:p w14:paraId="25C96DE5" w14:textId="77777777" w:rsidR="00DF05FB" w:rsidRDefault="00DF05FB" w:rsidP="009176E6"/>
        </w:tc>
        <w:tc>
          <w:tcPr>
            <w:tcW w:w="1087" w:type="dxa"/>
          </w:tcPr>
          <w:p w14:paraId="3B89B87E" w14:textId="77777777" w:rsidR="00DF05FB" w:rsidRDefault="00DF05FB" w:rsidP="009176E6"/>
        </w:tc>
        <w:tc>
          <w:tcPr>
            <w:tcW w:w="1087" w:type="dxa"/>
          </w:tcPr>
          <w:p w14:paraId="2D778C7F" w14:textId="77777777" w:rsidR="00DF05FB" w:rsidRDefault="00DF05FB" w:rsidP="009176E6"/>
        </w:tc>
      </w:tr>
    </w:tbl>
    <w:p w14:paraId="17B41088" w14:textId="77777777" w:rsidR="00DF05FB" w:rsidRDefault="00DF05FB" w:rsidP="00DF05FB"/>
    <w:tbl>
      <w:tblPr>
        <w:tblStyle w:val="Grilledutableau"/>
        <w:tblpPr w:leftFromText="141" w:rightFromText="141" w:vertAnchor="text" w:horzAnchor="margin" w:tblpX="-147" w:tblpY="245"/>
        <w:tblW w:w="10869" w:type="dxa"/>
        <w:tblLook w:val="04A0" w:firstRow="1" w:lastRow="0" w:firstColumn="1" w:lastColumn="0" w:noHBand="0" w:noVBand="1"/>
      </w:tblPr>
      <w:tblGrid>
        <w:gridCol w:w="1086"/>
        <w:gridCol w:w="1087"/>
        <w:gridCol w:w="1087"/>
        <w:gridCol w:w="1087"/>
        <w:gridCol w:w="1087"/>
        <w:gridCol w:w="1087"/>
        <w:gridCol w:w="1087"/>
        <w:gridCol w:w="1087"/>
        <w:gridCol w:w="1087"/>
        <w:gridCol w:w="1087"/>
      </w:tblGrid>
      <w:tr w:rsidR="00DF05FB" w14:paraId="7D07A00F" w14:textId="77777777" w:rsidTr="00DF05FB">
        <w:trPr>
          <w:trHeight w:val="900"/>
        </w:trPr>
        <w:tc>
          <w:tcPr>
            <w:tcW w:w="1086" w:type="dxa"/>
          </w:tcPr>
          <w:p w14:paraId="72C4EAE2" w14:textId="77777777" w:rsidR="00DF05FB" w:rsidRDefault="00DF05FB" w:rsidP="00DF05FB"/>
        </w:tc>
        <w:tc>
          <w:tcPr>
            <w:tcW w:w="1087" w:type="dxa"/>
          </w:tcPr>
          <w:p w14:paraId="0773C6AF" w14:textId="77777777" w:rsidR="00DF05FB" w:rsidRDefault="00DF05FB" w:rsidP="00DF05FB"/>
        </w:tc>
        <w:tc>
          <w:tcPr>
            <w:tcW w:w="1087" w:type="dxa"/>
          </w:tcPr>
          <w:p w14:paraId="7F99CE4F" w14:textId="77777777" w:rsidR="00DF05FB" w:rsidRDefault="00DF05FB" w:rsidP="00DF05FB"/>
        </w:tc>
        <w:tc>
          <w:tcPr>
            <w:tcW w:w="1087" w:type="dxa"/>
          </w:tcPr>
          <w:p w14:paraId="4A8CA961" w14:textId="77777777" w:rsidR="00DF05FB" w:rsidRDefault="00DF05FB" w:rsidP="00DF05FB"/>
        </w:tc>
        <w:tc>
          <w:tcPr>
            <w:tcW w:w="1087" w:type="dxa"/>
          </w:tcPr>
          <w:p w14:paraId="114AD1AC" w14:textId="77777777" w:rsidR="00DF05FB" w:rsidRDefault="00DF05FB" w:rsidP="00DF05FB"/>
        </w:tc>
        <w:tc>
          <w:tcPr>
            <w:tcW w:w="1087" w:type="dxa"/>
          </w:tcPr>
          <w:p w14:paraId="7E5A6861" w14:textId="77777777" w:rsidR="00DF05FB" w:rsidRDefault="00DF05FB" w:rsidP="00DF05FB"/>
        </w:tc>
        <w:tc>
          <w:tcPr>
            <w:tcW w:w="1087" w:type="dxa"/>
          </w:tcPr>
          <w:p w14:paraId="6D635A94" w14:textId="77777777" w:rsidR="00DF05FB" w:rsidRDefault="00DF05FB" w:rsidP="00DF05FB"/>
        </w:tc>
        <w:tc>
          <w:tcPr>
            <w:tcW w:w="1087" w:type="dxa"/>
          </w:tcPr>
          <w:p w14:paraId="1796DE06" w14:textId="77777777" w:rsidR="00DF05FB" w:rsidRDefault="00DF05FB" w:rsidP="00DF05FB"/>
        </w:tc>
        <w:tc>
          <w:tcPr>
            <w:tcW w:w="1087" w:type="dxa"/>
          </w:tcPr>
          <w:p w14:paraId="11D04235" w14:textId="77777777" w:rsidR="00DF05FB" w:rsidRDefault="00DF05FB" w:rsidP="00DF05FB"/>
        </w:tc>
        <w:tc>
          <w:tcPr>
            <w:tcW w:w="1087" w:type="dxa"/>
          </w:tcPr>
          <w:p w14:paraId="7D889D4D" w14:textId="77777777" w:rsidR="00DF05FB" w:rsidRDefault="00DF05FB" w:rsidP="00DF05FB"/>
        </w:tc>
      </w:tr>
      <w:tr w:rsidR="00DF05FB" w14:paraId="09C9D1CD" w14:textId="77777777" w:rsidTr="00DF05FB">
        <w:trPr>
          <w:trHeight w:val="850"/>
        </w:trPr>
        <w:tc>
          <w:tcPr>
            <w:tcW w:w="1086" w:type="dxa"/>
          </w:tcPr>
          <w:p w14:paraId="289460DA" w14:textId="77777777" w:rsidR="00DF05FB" w:rsidRDefault="00DF05FB" w:rsidP="00DF05FB"/>
        </w:tc>
        <w:tc>
          <w:tcPr>
            <w:tcW w:w="1087" w:type="dxa"/>
          </w:tcPr>
          <w:p w14:paraId="5F545958" w14:textId="77777777" w:rsidR="00DF05FB" w:rsidRDefault="00DF05FB" w:rsidP="00DF05FB"/>
        </w:tc>
        <w:tc>
          <w:tcPr>
            <w:tcW w:w="1087" w:type="dxa"/>
          </w:tcPr>
          <w:p w14:paraId="41F4701E" w14:textId="77777777" w:rsidR="00DF05FB" w:rsidRDefault="00DF05FB" w:rsidP="00DF05FB"/>
        </w:tc>
        <w:tc>
          <w:tcPr>
            <w:tcW w:w="1087" w:type="dxa"/>
          </w:tcPr>
          <w:p w14:paraId="597DFEFF" w14:textId="77777777" w:rsidR="00DF05FB" w:rsidRDefault="00DF05FB" w:rsidP="00DF05FB"/>
        </w:tc>
        <w:tc>
          <w:tcPr>
            <w:tcW w:w="1087" w:type="dxa"/>
          </w:tcPr>
          <w:p w14:paraId="51AC5D25" w14:textId="77777777" w:rsidR="00DF05FB" w:rsidRDefault="00DF05FB" w:rsidP="00DF05FB"/>
        </w:tc>
        <w:tc>
          <w:tcPr>
            <w:tcW w:w="1087" w:type="dxa"/>
          </w:tcPr>
          <w:p w14:paraId="5C7E2C7B" w14:textId="77777777" w:rsidR="00DF05FB" w:rsidRDefault="00DF05FB" w:rsidP="00DF05FB"/>
        </w:tc>
        <w:tc>
          <w:tcPr>
            <w:tcW w:w="1087" w:type="dxa"/>
          </w:tcPr>
          <w:p w14:paraId="6F7D54EE" w14:textId="77777777" w:rsidR="00DF05FB" w:rsidRDefault="00DF05FB" w:rsidP="00DF05FB"/>
        </w:tc>
        <w:tc>
          <w:tcPr>
            <w:tcW w:w="1087" w:type="dxa"/>
          </w:tcPr>
          <w:p w14:paraId="36301E08" w14:textId="77777777" w:rsidR="00DF05FB" w:rsidRDefault="00DF05FB" w:rsidP="00DF05FB"/>
        </w:tc>
        <w:tc>
          <w:tcPr>
            <w:tcW w:w="1087" w:type="dxa"/>
          </w:tcPr>
          <w:p w14:paraId="6EFCDE36" w14:textId="77777777" w:rsidR="00DF05FB" w:rsidRDefault="00DF05FB" w:rsidP="00DF05FB"/>
        </w:tc>
        <w:tc>
          <w:tcPr>
            <w:tcW w:w="1087" w:type="dxa"/>
          </w:tcPr>
          <w:p w14:paraId="75E5BE7E" w14:textId="77777777" w:rsidR="00DF05FB" w:rsidRDefault="00DF05FB" w:rsidP="00DF05FB"/>
        </w:tc>
      </w:tr>
      <w:tr w:rsidR="00DF05FB" w14:paraId="763B7B72" w14:textId="77777777" w:rsidTr="00DF05FB">
        <w:trPr>
          <w:trHeight w:val="900"/>
        </w:trPr>
        <w:tc>
          <w:tcPr>
            <w:tcW w:w="1086" w:type="dxa"/>
          </w:tcPr>
          <w:p w14:paraId="1E8259DA" w14:textId="77777777" w:rsidR="00DF05FB" w:rsidRDefault="00DF05FB" w:rsidP="00DF05FB"/>
        </w:tc>
        <w:tc>
          <w:tcPr>
            <w:tcW w:w="1087" w:type="dxa"/>
          </w:tcPr>
          <w:p w14:paraId="09BDB267" w14:textId="77777777" w:rsidR="00DF05FB" w:rsidRDefault="00DF05FB" w:rsidP="00DF05FB"/>
        </w:tc>
        <w:tc>
          <w:tcPr>
            <w:tcW w:w="1087" w:type="dxa"/>
          </w:tcPr>
          <w:p w14:paraId="4D71C15B" w14:textId="77777777" w:rsidR="00DF05FB" w:rsidRDefault="00DF05FB" w:rsidP="00DF05FB"/>
        </w:tc>
        <w:tc>
          <w:tcPr>
            <w:tcW w:w="1087" w:type="dxa"/>
          </w:tcPr>
          <w:p w14:paraId="201392C8" w14:textId="77777777" w:rsidR="00DF05FB" w:rsidRDefault="00DF05FB" w:rsidP="00DF05FB"/>
        </w:tc>
        <w:tc>
          <w:tcPr>
            <w:tcW w:w="1087" w:type="dxa"/>
          </w:tcPr>
          <w:p w14:paraId="29F2CA84" w14:textId="77777777" w:rsidR="00DF05FB" w:rsidRDefault="00DF05FB" w:rsidP="00DF05FB"/>
        </w:tc>
        <w:tc>
          <w:tcPr>
            <w:tcW w:w="1087" w:type="dxa"/>
          </w:tcPr>
          <w:p w14:paraId="624FE4D8" w14:textId="77777777" w:rsidR="00DF05FB" w:rsidRDefault="00DF05FB" w:rsidP="00DF05FB"/>
        </w:tc>
        <w:tc>
          <w:tcPr>
            <w:tcW w:w="1087" w:type="dxa"/>
          </w:tcPr>
          <w:p w14:paraId="2E0B29D5" w14:textId="77777777" w:rsidR="00DF05FB" w:rsidRDefault="00DF05FB" w:rsidP="00DF05FB"/>
        </w:tc>
        <w:tc>
          <w:tcPr>
            <w:tcW w:w="1087" w:type="dxa"/>
          </w:tcPr>
          <w:p w14:paraId="7D50916A" w14:textId="77777777" w:rsidR="00DF05FB" w:rsidRDefault="00DF05FB" w:rsidP="00DF05FB"/>
        </w:tc>
        <w:tc>
          <w:tcPr>
            <w:tcW w:w="1087" w:type="dxa"/>
          </w:tcPr>
          <w:p w14:paraId="16E782D3" w14:textId="77777777" w:rsidR="00DF05FB" w:rsidRDefault="00DF05FB" w:rsidP="00DF05FB"/>
        </w:tc>
        <w:tc>
          <w:tcPr>
            <w:tcW w:w="1087" w:type="dxa"/>
          </w:tcPr>
          <w:p w14:paraId="4A92A11C" w14:textId="77777777" w:rsidR="00DF05FB" w:rsidRDefault="00DF05FB" w:rsidP="00DF05FB"/>
        </w:tc>
      </w:tr>
      <w:tr w:rsidR="00DF05FB" w14:paraId="39FAB7D6" w14:textId="77777777" w:rsidTr="00DF05FB">
        <w:trPr>
          <w:trHeight w:val="850"/>
        </w:trPr>
        <w:tc>
          <w:tcPr>
            <w:tcW w:w="1086" w:type="dxa"/>
          </w:tcPr>
          <w:p w14:paraId="62FBC12B" w14:textId="77777777" w:rsidR="00DF05FB" w:rsidRDefault="00DF05FB" w:rsidP="00DF05FB"/>
        </w:tc>
        <w:tc>
          <w:tcPr>
            <w:tcW w:w="1087" w:type="dxa"/>
          </w:tcPr>
          <w:p w14:paraId="6F2E7917" w14:textId="77777777" w:rsidR="00DF05FB" w:rsidRDefault="00DF05FB" w:rsidP="00DF05FB"/>
        </w:tc>
        <w:tc>
          <w:tcPr>
            <w:tcW w:w="1087" w:type="dxa"/>
          </w:tcPr>
          <w:p w14:paraId="64E86BD4" w14:textId="77777777" w:rsidR="00DF05FB" w:rsidRDefault="00DF05FB" w:rsidP="00DF05FB"/>
        </w:tc>
        <w:tc>
          <w:tcPr>
            <w:tcW w:w="1087" w:type="dxa"/>
          </w:tcPr>
          <w:p w14:paraId="437D8340" w14:textId="77777777" w:rsidR="00DF05FB" w:rsidRDefault="00DF05FB" w:rsidP="00DF05FB"/>
        </w:tc>
        <w:tc>
          <w:tcPr>
            <w:tcW w:w="1087" w:type="dxa"/>
          </w:tcPr>
          <w:p w14:paraId="412102EB" w14:textId="77777777" w:rsidR="00DF05FB" w:rsidRDefault="00DF05FB" w:rsidP="00DF05FB"/>
        </w:tc>
        <w:tc>
          <w:tcPr>
            <w:tcW w:w="1087" w:type="dxa"/>
          </w:tcPr>
          <w:p w14:paraId="2A79D4F4" w14:textId="77777777" w:rsidR="00DF05FB" w:rsidRDefault="00DF05FB" w:rsidP="00DF05FB"/>
        </w:tc>
        <w:tc>
          <w:tcPr>
            <w:tcW w:w="1087" w:type="dxa"/>
          </w:tcPr>
          <w:p w14:paraId="1EEB577B" w14:textId="77777777" w:rsidR="00DF05FB" w:rsidRDefault="00DF05FB" w:rsidP="00DF05FB"/>
        </w:tc>
        <w:tc>
          <w:tcPr>
            <w:tcW w:w="1087" w:type="dxa"/>
          </w:tcPr>
          <w:p w14:paraId="4587BE0F" w14:textId="77777777" w:rsidR="00DF05FB" w:rsidRDefault="00DF05FB" w:rsidP="00DF05FB"/>
        </w:tc>
        <w:tc>
          <w:tcPr>
            <w:tcW w:w="1087" w:type="dxa"/>
          </w:tcPr>
          <w:p w14:paraId="03931E05" w14:textId="77777777" w:rsidR="00DF05FB" w:rsidRDefault="00DF05FB" w:rsidP="00DF05FB"/>
        </w:tc>
        <w:tc>
          <w:tcPr>
            <w:tcW w:w="1087" w:type="dxa"/>
          </w:tcPr>
          <w:p w14:paraId="3DF34DC1" w14:textId="77777777" w:rsidR="00DF05FB" w:rsidRDefault="00DF05FB" w:rsidP="00DF05FB"/>
        </w:tc>
      </w:tr>
      <w:tr w:rsidR="00DF05FB" w14:paraId="58645B7A" w14:textId="77777777" w:rsidTr="00DF05FB">
        <w:trPr>
          <w:trHeight w:val="850"/>
        </w:trPr>
        <w:tc>
          <w:tcPr>
            <w:tcW w:w="1086" w:type="dxa"/>
          </w:tcPr>
          <w:p w14:paraId="626B5499" w14:textId="77777777" w:rsidR="00DF05FB" w:rsidRDefault="00DF05FB" w:rsidP="00DF05FB"/>
        </w:tc>
        <w:tc>
          <w:tcPr>
            <w:tcW w:w="1087" w:type="dxa"/>
          </w:tcPr>
          <w:p w14:paraId="4A9952D7" w14:textId="77777777" w:rsidR="00DF05FB" w:rsidRDefault="00DF05FB" w:rsidP="00DF05FB"/>
        </w:tc>
        <w:tc>
          <w:tcPr>
            <w:tcW w:w="1087" w:type="dxa"/>
          </w:tcPr>
          <w:p w14:paraId="770BD31A" w14:textId="77777777" w:rsidR="00DF05FB" w:rsidRDefault="00DF05FB" w:rsidP="00DF05FB"/>
        </w:tc>
        <w:tc>
          <w:tcPr>
            <w:tcW w:w="1087" w:type="dxa"/>
          </w:tcPr>
          <w:p w14:paraId="1BAE73D9" w14:textId="77777777" w:rsidR="00DF05FB" w:rsidRDefault="00DF05FB" w:rsidP="00DF05FB"/>
        </w:tc>
        <w:tc>
          <w:tcPr>
            <w:tcW w:w="1087" w:type="dxa"/>
          </w:tcPr>
          <w:p w14:paraId="0E9F18C9" w14:textId="77777777" w:rsidR="00DF05FB" w:rsidRDefault="00DF05FB" w:rsidP="00DF05FB"/>
        </w:tc>
        <w:tc>
          <w:tcPr>
            <w:tcW w:w="1087" w:type="dxa"/>
          </w:tcPr>
          <w:p w14:paraId="08869F67" w14:textId="77777777" w:rsidR="00DF05FB" w:rsidRDefault="00DF05FB" w:rsidP="00DF05FB"/>
        </w:tc>
        <w:tc>
          <w:tcPr>
            <w:tcW w:w="1087" w:type="dxa"/>
          </w:tcPr>
          <w:p w14:paraId="2F9DF7BA" w14:textId="77777777" w:rsidR="00DF05FB" w:rsidRDefault="00DF05FB" w:rsidP="00DF05FB"/>
        </w:tc>
        <w:tc>
          <w:tcPr>
            <w:tcW w:w="1087" w:type="dxa"/>
          </w:tcPr>
          <w:p w14:paraId="5A357515" w14:textId="77777777" w:rsidR="00DF05FB" w:rsidRDefault="00DF05FB" w:rsidP="00DF05FB"/>
        </w:tc>
        <w:tc>
          <w:tcPr>
            <w:tcW w:w="1087" w:type="dxa"/>
          </w:tcPr>
          <w:p w14:paraId="4FD990A7" w14:textId="77777777" w:rsidR="00DF05FB" w:rsidRDefault="00DF05FB" w:rsidP="00DF05FB"/>
        </w:tc>
        <w:tc>
          <w:tcPr>
            <w:tcW w:w="1087" w:type="dxa"/>
          </w:tcPr>
          <w:p w14:paraId="688F3154" w14:textId="77777777" w:rsidR="00DF05FB" w:rsidRDefault="00DF05FB" w:rsidP="00DF05FB"/>
        </w:tc>
      </w:tr>
    </w:tbl>
    <w:p w14:paraId="0B23141F" w14:textId="77777777" w:rsidR="00DF05FB" w:rsidRDefault="00DF05FB" w:rsidP="00B326BA">
      <w:pPr>
        <w:pStyle w:val="Standard"/>
        <w:rPr>
          <w:sz w:val="24"/>
          <w:szCs w:val="24"/>
        </w:rPr>
      </w:pPr>
    </w:p>
    <w:sectPr w:rsidR="00DF05FB" w:rsidSect="004C06A3">
      <w:pgSz w:w="11906" w:h="16838"/>
      <w:pgMar w:top="851"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73AA"/>
    <w:multiLevelType w:val="hybridMultilevel"/>
    <w:tmpl w:val="88B63654"/>
    <w:lvl w:ilvl="0" w:tplc="E182E9E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584D41"/>
    <w:multiLevelType w:val="hybridMultilevel"/>
    <w:tmpl w:val="DA80FA5E"/>
    <w:lvl w:ilvl="0" w:tplc="040C000F">
      <w:start w:val="1"/>
      <w:numFmt w:val="decimal"/>
      <w:lvlText w:val="%1."/>
      <w:lvlJc w:val="left"/>
      <w:pPr>
        <w:ind w:left="770" w:hanging="360"/>
      </w:p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2" w15:restartNumberingAfterBreak="0">
    <w:nsid w:val="36FB686F"/>
    <w:multiLevelType w:val="multilevel"/>
    <w:tmpl w:val="4ABCA528"/>
    <w:lvl w:ilvl="0">
      <w:numFmt w:val="bullet"/>
      <w:lvlText w:val=""/>
      <w:lvlJc w:val="left"/>
      <w:pPr>
        <w:ind w:left="720" w:hanging="360"/>
      </w:pPr>
      <w:rPr>
        <w:rFonts w:ascii="Wingdings" w:eastAsia="Calibri" w:hAnsi="Wingdings"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3164AC6"/>
    <w:multiLevelType w:val="hybridMultilevel"/>
    <w:tmpl w:val="A190A9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787093"/>
    <w:multiLevelType w:val="hybridMultilevel"/>
    <w:tmpl w:val="C1BCEEDC"/>
    <w:lvl w:ilvl="0" w:tplc="18E469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8A21B9"/>
    <w:multiLevelType w:val="hybridMultilevel"/>
    <w:tmpl w:val="C646F502"/>
    <w:lvl w:ilvl="0" w:tplc="9BA23B5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51006E"/>
    <w:multiLevelType w:val="hybridMultilevel"/>
    <w:tmpl w:val="B53A10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F867A31"/>
    <w:multiLevelType w:val="multilevel"/>
    <w:tmpl w:val="D85CD4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526062197">
    <w:abstractNumId w:val="5"/>
  </w:num>
  <w:num w:numId="2" w16cid:durableId="1389761819">
    <w:abstractNumId w:val="0"/>
  </w:num>
  <w:num w:numId="3" w16cid:durableId="26806494">
    <w:abstractNumId w:val="6"/>
  </w:num>
  <w:num w:numId="4" w16cid:durableId="1981031449">
    <w:abstractNumId w:val="4"/>
  </w:num>
  <w:num w:numId="5" w16cid:durableId="588738345">
    <w:abstractNumId w:val="3"/>
  </w:num>
  <w:num w:numId="6" w16cid:durableId="148980544">
    <w:abstractNumId w:val="1"/>
  </w:num>
  <w:num w:numId="7" w16cid:durableId="2023314584">
    <w:abstractNumId w:val="7"/>
  </w:num>
  <w:num w:numId="8" w16cid:durableId="207569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9F1"/>
    <w:rsid w:val="0003775F"/>
    <w:rsid w:val="000820BE"/>
    <w:rsid w:val="000D04D8"/>
    <w:rsid w:val="000E616F"/>
    <w:rsid w:val="00151A98"/>
    <w:rsid w:val="002557DD"/>
    <w:rsid w:val="00260ADE"/>
    <w:rsid w:val="00274FDE"/>
    <w:rsid w:val="00490060"/>
    <w:rsid w:val="004C06A3"/>
    <w:rsid w:val="004D20BC"/>
    <w:rsid w:val="005137E8"/>
    <w:rsid w:val="00596E04"/>
    <w:rsid w:val="005A2974"/>
    <w:rsid w:val="005D1289"/>
    <w:rsid w:val="00606858"/>
    <w:rsid w:val="00637B98"/>
    <w:rsid w:val="006759F1"/>
    <w:rsid w:val="006A0512"/>
    <w:rsid w:val="006A071E"/>
    <w:rsid w:val="00865F27"/>
    <w:rsid w:val="008863BD"/>
    <w:rsid w:val="008911C5"/>
    <w:rsid w:val="008E1C1E"/>
    <w:rsid w:val="009078E2"/>
    <w:rsid w:val="00956F1D"/>
    <w:rsid w:val="009744F4"/>
    <w:rsid w:val="00995F1E"/>
    <w:rsid w:val="009F23CF"/>
    <w:rsid w:val="00A14AC6"/>
    <w:rsid w:val="00AB32C4"/>
    <w:rsid w:val="00AE2D2F"/>
    <w:rsid w:val="00B07433"/>
    <w:rsid w:val="00B326BA"/>
    <w:rsid w:val="00B43556"/>
    <w:rsid w:val="00BC7749"/>
    <w:rsid w:val="00C5373B"/>
    <w:rsid w:val="00C936D2"/>
    <w:rsid w:val="00D363C5"/>
    <w:rsid w:val="00DB6375"/>
    <w:rsid w:val="00DC7DAC"/>
    <w:rsid w:val="00DF05FB"/>
    <w:rsid w:val="00DF39B1"/>
    <w:rsid w:val="00EE6380"/>
    <w:rsid w:val="00F30669"/>
    <w:rsid w:val="00F46B80"/>
    <w:rsid w:val="00F668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16AB"/>
  <w15:chartTrackingRefBased/>
  <w15:docId w15:val="{7ED94F68-1419-4301-8259-801B53D5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1C1E"/>
    <w:pPr>
      <w:ind w:left="720"/>
      <w:contextualSpacing/>
    </w:pPr>
  </w:style>
  <w:style w:type="table" w:styleId="Grilledutableau">
    <w:name w:val="Table Grid"/>
    <w:basedOn w:val="TableauNormal"/>
    <w:uiPriority w:val="39"/>
    <w:rsid w:val="008E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74FDE"/>
    <w:pPr>
      <w:suppressAutoHyphens/>
      <w:autoSpaceDN w:val="0"/>
      <w:spacing w:line="240"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3447">
      <w:bodyDiv w:val="1"/>
      <w:marLeft w:val="0"/>
      <w:marRight w:val="0"/>
      <w:marTop w:val="0"/>
      <w:marBottom w:val="0"/>
      <w:divBdr>
        <w:top w:val="none" w:sz="0" w:space="0" w:color="auto"/>
        <w:left w:val="none" w:sz="0" w:space="0" w:color="auto"/>
        <w:bottom w:val="none" w:sz="0" w:space="0" w:color="auto"/>
        <w:right w:val="none" w:sz="0" w:space="0" w:color="auto"/>
      </w:divBdr>
    </w:div>
    <w:div w:id="16623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532</Words>
  <Characters>2930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PERROUX</dc:creator>
  <cp:keywords/>
  <dc:description/>
  <cp:lastModifiedBy>Anaïs PERROUX</cp:lastModifiedBy>
  <cp:revision>15</cp:revision>
  <dcterms:created xsi:type="dcterms:W3CDTF">2022-05-14T13:04:00Z</dcterms:created>
  <dcterms:modified xsi:type="dcterms:W3CDTF">2022-05-15T08:14:00Z</dcterms:modified>
</cp:coreProperties>
</file>