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497" w:rsidRDefault="00C72007" w:rsidP="00AC278A">
      <w:pPr>
        <w:ind w:left="-567" w:right="9072" w:hanging="426"/>
        <w:jc w:val="center"/>
        <w:rPr>
          <w:rFonts w:ascii="Arial" w:hAnsi="Arial"/>
          <w:sz w:val="22"/>
          <w:szCs w:val="22"/>
        </w:rPr>
      </w:pPr>
      <w:r>
        <w:rPr>
          <w:noProof/>
        </w:rPr>
        <w:drawing>
          <wp:anchor distT="0" distB="0" distL="114300" distR="114300" simplePos="0" relativeHeight="251662336" behindDoc="1" locked="0" layoutInCell="1" allowOverlap="1" wp14:anchorId="33B0508F" wp14:editId="0E0F5398">
            <wp:simplePos x="0" y="0"/>
            <wp:positionH relativeFrom="column">
              <wp:posOffset>0</wp:posOffset>
            </wp:positionH>
            <wp:positionV relativeFrom="page">
              <wp:posOffset>270510</wp:posOffset>
            </wp:positionV>
            <wp:extent cx="3202940" cy="10496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2940" cy="1049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2007" w:rsidRPr="000A098E" w:rsidRDefault="00C72007" w:rsidP="00C72007">
      <w:pPr>
        <w:ind w:left="4248" w:firstLine="708"/>
        <w:jc w:val="center"/>
        <w:rPr>
          <w:rFonts w:ascii="Arial" w:hAnsi="Arial"/>
          <w:sz w:val="24"/>
          <w:szCs w:val="22"/>
        </w:rPr>
      </w:pPr>
      <w:r w:rsidRPr="000A098E">
        <w:rPr>
          <w:rFonts w:ascii="Arial" w:hAnsi="Arial"/>
          <w:sz w:val="24"/>
          <w:szCs w:val="22"/>
        </w:rPr>
        <w:t>Année scolaire</w:t>
      </w:r>
      <w:r w:rsidR="00847A8B">
        <w:rPr>
          <w:rFonts w:ascii="Arial" w:hAnsi="Arial"/>
          <w:sz w:val="24"/>
          <w:szCs w:val="22"/>
        </w:rPr>
        <w:t xml:space="preserve"> 2024 /2025</w:t>
      </w:r>
    </w:p>
    <w:p w:rsidR="00391497" w:rsidRDefault="00391497" w:rsidP="00D02794">
      <w:pPr>
        <w:jc w:val="center"/>
        <w:rPr>
          <w:rFonts w:ascii="Arial" w:hAnsi="Arial"/>
          <w:sz w:val="22"/>
          <w:szCs w:val="22"/>
        </w:rPr>
      </w:pPr>
    </w:p>
    <w:p w:rsidR="00C72007" w:rsidRDefault="00C72007" w:rsidP="00D02794">
      <w:pPr>
        <w:jc w:val="center"/>
        <w:rPr>
          <w:rFonts w:ascii="Arial" w:hAnsi="Arial"/>
          <w:sz w:val="22"/>
          <w:szCs w:val="22"/>
        </w:rPr>
      </w:pPr>
    </w:p>
    <w:p w:rsidR="00C72007" w:rsidRDefault="00C72007" w:rsidP="00D02794">
      <w:pPr>
        <w:jc w:val="center"/>
        <w:rPr>
          <w:rFonts w:ascii="Arial" w:hAnsi="Arial"/>
          <w:sz w:val="22"/>
          <w:szCs w:val="22"/>
        </w:rPr>
      </w:pPr>
    </w:p>
    <w:p w:rsidR="00C72007" w:rsidRDefault="00C72007" w:rsidP="00D02794">
      <w:pPr>
        <w:jc w:val="center"/>
        <w:rPr>
          <w:rFonts w:ascii="Arial" w:hAnsi="Arial"/>
          <w:sz w:val="22"/>
          <w:szCs w:val="22"/>
        </w:rPr>
      </w:pPr>
    </w:p>
    <w:p w:rsidR="00C72007" w:rsidRDefault="00C72007" w:rsidP="00847A8B">
      <w:pPr>
        <w:rPr>
          <w:rFonts w:ascii="Arial" w:hAnsi="Arial"/>
          <w:sz w:val="22"/>
          <w:szCs w:val="22"/>
        </w:rPr>
      </w:pPr>
    </w:p>
    <w:p w:rsidR="00C72007" w:rsidRDefault="00C72007" w:rsidP="00D02794">
      <w:pPr>
        <w:jc w:val="center"/>
        <w:rPr>
          <w:rFonts w:ascii="Arial" w:hAnsi="Arial"/>
          <w:sz w:val="22"/>
          <w:szCs w:val="22"/>
        </w:rPr>
      </w:pPr>
    </w:p>
    <w:p w:rsidR="00847A8B" w:rsidRDefault="00391497" w:rsidP="00C57A3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jc w:val="center"/>
        <w:rPr>
          <w:rFonts w:ascii="Arial" w:hAnsi="Arial"/>
          <w:b/>
          <w:sz w:val="22"/>
          <w:szCs w:val="22"/>
        </w:rPr>
      </w:pPr>
      <w:r w:rsidRPr="00C57A30">
        <w:rPr>
          <w:rFonts w:ascii="Arial" w:hAnsi="Arial"/>
          <w:b/>
          <w:sz w:val="22"/>
          <w:szCs w:val="22"/>
        </w:rPr>
        <w:t>PROJET PEDAGOGIQUE POUR LA NATATION</w:t>
      </w:r>
    </w:p>
    <w:p w:rsidR="00391497" w:rsidRDefault="00847A8B" w:rsidP="00C57A3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jc w:val="center"/>
        <w:rPr>
          <w:rFonts w:ascii="Arial" w:hAnsi="Arial"/>
          <w:b/>
          <w:sz w:val="22"/>
          <w:szCs w:val="22"/>
        </w:rPr>
      </w:pPr>
      <w:r>
        <w:rPr>
          <w:rFonts w:ascii="Arial" w:hAnsi="Arial"/>
          <w:b/>
          <w:sz w:val="22"/>
          <w:szCs w:val="22"/>
        </w:rPr>
        <w:t>PISCINE BOISEO DE LA BROQUE</w:t>
      </w:r>
    </w:p>
    <w:p w:rsidR="00847A8B" w:rsidRPr="00C72007" w:rsidRDefault="00847A8B" w:rsidP="00C57A3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jc w:val="center"/>
        <w:rPr>
          <w:rFonts w:ascii="Arial" w:hAnsi="Arial"/>
          <w:b/>
          <w:sz w:val="22"/>
          <w:szCs w:val="22"/>
        </w:rPr>
      </w:pPr>
      <w:r>
        <w:rPr>
          <w:rFonts w:ascii="Arial" w:hAnsi="Arial"/>
          <w:b/>
          <w:sz w:val="22"/>
          <w:szCs w:val="22"/>
        </w:rPr>
        <w:t xml:space="preserve">135 C rue du Gal de </w:t>
      </w:r>
      <w:proofErr w:type="gramStart"/>
      <w:r>
        <w:rPr>
          <w:rFonts w:ascii="Arial" w:hAnsi="Arial"/>
          <w:b/>
          <w:sz w:val="22"/>
          <w:szCs w:val="22"/>
        </w:rPr>
        <w:t>Gaulle  67</w:t>
      </w:r>
      <w:proofErr w:type="gramEnd"/>
      <w:r>
        <w:rPr>
          <w:rFonts w:ascii="Arial" w:hAnsi="Arial"/>
          <w:b/>
          <w:sz w:val="22"/>
          <w:szCs w:val="22"/>
        </w:rPr>
        <w:t> 130 LA BROQUE  www.boiseo.fr</w:t>
      </w:r>
    </w:p>
    <w:p w:rsidR="00C72007" w:rsidRDefault="00C72007" w:rsidP="00D02794">
      <w:pPr>
        <w:rPr>
          <w:rFonts w:ascii="Arial" w:hAnsi="Arial"/>
          <w:sz w:val="22"/>
          <w:szCs w:val="22"/>
        </w:rPr>
      </w:pPr>
    </w:p>
    <w:p w:rsidR="00185D71" w:rsidRPr="00ED6F2E" w:rsidRDefault="00847A8B"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Les informations suivantes demandées dans l’annexe 1 de la circulaire natation départementale « natation » du 30 août 2024 (Circonscription, école, nom de l’enseignant, niveau de la classe) apparaissent dans les plannings joints.</w:t>
      </w:r>
      <w:r w:rsidRPr="00714655">
        <w:rPr>
          <w:noProof/>
          <w:sz w:val="22"/>
          <w:szCs w:val="22"/>
        </w:rPr>
        <w:br/>
      </w:r>
      <w:r w:rsidRPr="00ED6F2E">
        <w:rPr>
          <w:noProof/>
          <w:sz w:val="22"/>
          <w:szCs w:val="22"/>
        </w:rPr>
        <w:t>Ces plannings font office d’information</w:t>
      </w:r>
      <w:r w:rsidR="00F72D79" w:rsidRPr="00ED6F2E">
        <w:rPr>
          <w:noProof/>
          <w:sz w:val="22"/>
          <w:szCs w:val="22"/>
        </w:rPr>
        <w:t xml:space="preserve"> de sortie sans nuitée récurrente pour l’inspection. Les écoles n’ont pas à envoyer une autorisation de sortie à l’inspection pour les sorties à la piscine.</w:t>
      </w:r>
    </w:p>
    <w:p w:rsidR="00847A8B" w:rsidRPr="00ED6F2E" w:rsidRDefault="00F72D79" w:rsidP="00C57A30">
      <w:pPr>
        <w:pStyle w:val="Corpsdetexte"/>
        <w:tabs>
          <w:tab w:val="left" w:leader="dot" w:pos="5954"/>
          <w:tab w:val="left" w:leader="dot" w:pos="9923"/>
        </w:tabs>
        <w:spacing w:line="360" w:lineRule="auto"/>
        <w:jc w:val="left"/>
        <w:rPr>
          <w:noProof/>
          <w:sz w:val="22"/>
          <w:szCs w:val="22"/>
        </w:rPr>
      </w:pPr>
      <w:r w:rsidRPr="00ED6F2E">
        <w:rPr>
          <w:noProof/>
          <w:sz w:val="22"/>
          <w:szCs w:val="22"/>
        </w:rPr>
        <w:t>Le directeur ou la directrice d’école s’assurera toutefois que le taux d’encadrement est respectée et que le nom de l’enseignant est sur la liste d’émargement de la réunion institutionnelle ci-joint.</w:t>
      </w:r>
      <w:r w:rsidR="00185D71" w:rsidRPr="00ED6F2E">
        <w:rPr>
          <w:noProof/>
          <w:sz w:val="22"/>
          <w:szCs w:val="22"/>
        </w:rPr>
        <w:t xml:space="preserve"> Le DE aura procédé aux demandes de reconduction des agréments.</w:t>
      </w:r>
    </w:p>
    <w:p w:rsidR="00185D71" w:rsidRPr="00714655" w:rsidRDefault="00185D71" w:rsidP="00C57A30">
      <w:pPr>
        <w:pStyle w:val="Corpsdetexte"/>
        <w:tabs>
          <w:tab w:val="left" w:leader="dot" w:pos="5954"/>
          <w:tab w:val="left" w:leader="dot" w:pos="9923"/>
        </w:tabs>
        <w:spacing w:line="360" w:lineRule="auto"/>
        <w:jc w:val="left"/>
        <w:rPr>
          <w:noProof/>
          <w:sz w:val="22"/>
          <w:szCs w:val="22"/>
        </w:rPr>
      </w:pPr>
    </w:p>
    <w:p w:rsidR="00185D71" w:rsidRPr="00714655" w:rsidRDefault="00185D71"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Seulement les PS/MS complèteront l’annexe 2 « Document d’aide à la prise de décision » pour préciser l’organisation. Le document sera soumis à l’IEN pour avis. Toutefois, dès la constituion des plannings, le CPC EPS aura étudié les conditions matérielles de pratique avec le directeur de la piscine et le DE avant d’inscrire la classe dans les plannings. Le document précisera surtout l’organisation pensée par la PE.</w:t>
      </w:r>
    </w:p>
    <w:p w:rsidR="00847A8B" w:rsidRPr="00714655" w:rsidRDefault="00847A8B" w:rsidP="00C57A30">
      <w:pPr>
        <w:pStyle w:val="Corpsdetexte"/>
        <w:tabs>
          <w:tab w:val="left" w:leader="dot" w:pos="5954"/>
          <w:tab w:val="left" w:leader="dot" w:pos="9923"/>
        </w:tabs>
        <w:spacing w:line="360" w:lineRule="auto"/>
        <w:jc w:val="left"/>
        <w:rPr>
          <w:b/>
          <w:noProof/>
          <w:sz w:val="22"/>
          <w:szCs w:val="22"/>
        </w:rPr>
      </w:pPr>
    </w:p>
    <w:p w:rsidR="00847A8B" w:rsidRPr="00714655" w:rsidRDefault="00847A8B"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Responsable de la piscine : M. MICHEL Aurélien – manager – 06 68 78 72 44 - a.michel@recrea.fr</w:t>
      </w:r>
    </w:p>
    <w:p w:rsidR="00C72007" w:rsidRPr="00714655" w:rsidRDefault="00847A8B"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Chef de bassin : M. MASSON Quentin</w:t>
      </w:r>
    </w:p>
    <w:p w:rsidR="00F72D79" w:rsidRPr="00714655" w:rsidRDefault="00714655"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La piscine a une convention avec la Direction académique valable 3 ans. La dernière date du 22/09/202</w:t>
      </w:r>
      <w:r w:rsidR="00BB7745">
        <w:rPr>
          <w:noProof/>
          <w:sz w:val="22"/>
          <w:szCs w:val="22"/>
        </w:rPr>
        <w:t>3</w:t>
      </w:r>
      <w:r w:rsidRPr="00714655">
        <w:rPr>
          <w:noProof/>
          <w:sz w:val="22"/>
          <w:szCs w:val="22"/>
        </w:rPr>
        <w:t>.</w:t>
      </w:r>
    </w:p>
    <w:p w:rsidR="00714655" w:rsidRPr="00714655" w:rsidRDefault="00714655" w:rsidP="00F72D79">
      <w:pPr>
        <w:pStyle w:val="Corpsdetexte"/>
        <w:tabs>
          <w:tab w:val="left" w:leader="dot" w:pos="5954"/>
          <w:tab w:val="left" w:leader="dot" w:pos="9923"/>
        </w:tabs>
        <w:spacing w:line="360" w:lineRule="auto"/>
        <w:jc w:val="left"/>
        <w:rPr>
          <w:noProof/>
          <w:sz w:val="22"/>
          <w:szCs w:val="22"/>
        </w:rPr>
      </w:pPr>
    </w:p>
    <w:p w:rsidR="00714655" w:rsidRPr="00714655" w:rsidRDefault="00714655"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 xml:space="preserve">Les maîtres nageurs suivants ont une autorisation EPS 3 annuelle délivrée par la DSDEN </w:t>
      </w:r>
    </w:p>
    <w:p w:rsidR="00714655" w:rsidRPr="00714655" w:rsidRDefault="00714655"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FIS Jonathan – MASSON Quentin (chef de bassin) – DAHMANE Pauline – THOMAS Elisa – KUHN Guillaume et MICHEL Aurélien (Manager). Se rajoute jusqu’au 31/10/2024 – Gaëtan DAHMANE.</w:t>
      </w:r>
    </w:p>
    <w:p w:rsidR="00714655" w:rsidRPr="00722867" w:rsidRDefault="00714655" w:rsidP="00F72D79">
      <w:pPr>
        <w:pStyle w:val="Corpsdetexte"/>
        <w:tabs>
          <w:tab w:val="left" w:leader="dot" w:pos="5954"/>
          <w:tab w:val="left" w:leader="dot" w:pos="9923"/>
        </w:tabs>
        <w:spacing w:line="360" w:lineRule="auto"/>
        <w:jc w:val="left"/>
        <w:rPr>
          <w:noProof/>
        </w:rPr>
      </w:pPr>
    </w:p>
    <w:p w:rsidR="00C72007" w:rsidRPr="006C510D" w:rsidRDefault="00C72007" w:rsidP="00C72007">
      <w:pPr>
        <w:rPr>
          <w:rFonts w:ascii="Arial" w:hAnsi="Arial" w:cs="Arial"/>
          <w:noProof/>
          <w:sz w:val="12"/>
          <w:szCs w:val="12"/>
        </w:rPr>
      </w:pPr>
    </w:p>
    <w:p w:rsidR="00C72007" w:rsidRPr="00722867" w:rsidRDefault="00C72007" w:rsidP="00C57A30">
      <w:pPr>
        <w:pStyle w:val="Corpsdetexte"/>
        <w:pBdr>
          <w:top w:val="single" w:sz="4" w:space="1" w:color="auto"/>
          <w:left w:val="single" w:sz="4" w:space="4" w:color="auto"/>
          <w:bottom w:val="single" w:sz="4" w:space="1" w:color="auto"/>
          <w:right w:val="single" w:sz="4" w:space="4" w:color="auto"/>
        </w:pBdr>
        <w:shd w:val="clear" w:color="auto" w:fill="9CC2E5" w:themeFill="accent1" w:themeFillTint="99"/>
        <w:rPr>
          <w:b/>
          <w:noProof/>
          <w:sz w:val="22"/>
          <w:szCs w:val="22"/>
        </w:rPr>
      </w:pPr>
      <w:r w:rsidRPr="00722867">
        <w:rPr>
          <w:b/>
          <w:noProof/>
          <w:sz w:val="22"/>
          <w:szCs w:val="22"/>
        </w:rPr>
        <w:t>ORGANISATION MATÉRIELLE</w:t>
      </w:r>
    </w:p>
    <w:p w:rsidR="00714655" w:rsidRPr="00714655" w:rsidRDefault="00F72D79" w:rsidP="00C72007">
      <w:pPr>
        <w:pStyle w:val="Corpsdetexte"/>
        <w:spacing w:before="120" w:line="360" w:lineRule="auto"/>
        <w:rPr>
          <w:noProof/>
          <w:sz w:val="22"/>
          <w:szCs w:val="22"/>
        </w:rPr>
      </w:pPr>
      <w:r w:rsidRPr="00714655">
        <w:rPr>
          <w:noProof/>
          <w:sz w:val="22"/>
          <w:szCs w:val="22"/>
        </w:rPr>
        <w:t>Les informations suivantes (élèves inscrits, élèves participants, dates et fréquence des des séances, période) sont sur le planning annuel joint. Les effectifs de la séance sont indiqués sur une fiche complétée en entrant et en sortant de la piscine.</w:t>
      </w:r>
    </w:p>
    <w:p w:rsidR="00714655" w:rsidRDefault="00714655">
      <w:pPr>
        <w:suppressAutoHyphens w:val="0"/>
        <w:autoSpaceDE/>
        <w:spacing w:after="160" w:line="259" w:lineRule="auto"/>
        <w:rPr>
          <w:rFonts w:ascii="Arial" w:hAnsi="Arial" w:cs="Arial"/>
          <w:noProof/>
        </w:rPr>
      </w:pPr>
      <w:r>
        <w:rPr>
          <w:noProof/>
        </w:rPr>
        <w:br w:type="page"/>
      </w:r>
    </w:p>
    <w:p w:rsidR="00F72D79" w:rsidRPr="00F72D79" w:rsidRDefault="00F72D79" w:rsidP="00C72007">
      <w:pPr>
        <w:pStyle w:val="Corpsdetexte"/>
        <w:spacing w:before="120" w:line="360" w:lineRule="auto"/>
        <w:rPr>
          <w:noProof/>
        </w:rPr>
      </w:pPr>
    </w:p>
    <w:p w:rsidR="00C72007" w:rsidRPr="00722867" w:rsidRDefault="00C72007" w:rsidP="00C72007">
      <w:pPr>
        <w:pStyle w:val="Corpsdetexte"/>
        <w:tabs>
          <w:tab w:val="left" w:pos="3562"/>
          <w:tab w:val="left" w:pos="7124"/>
          <w:tab w:val="left" w:pos="10686"/>
        </w:tabs>
        <w:jc w:val="right"/>
        <w:rPr>
          <w:noProof/>
        </w:rPr>
      </w:pPr>
    </w:p>
    <w:p w:rsidR="00C72007" w:rsidRPr="00722867" w:rsidRDefault="00C72007" w:rsidP="00C72007">
      <w:pPr>
        <w:pBdr>
          <w:top w:val="single" w:sz="4" w:space="1" w:color="auto"/>
          <w:left w:val="single" w:sz="4" w:space="4" w:color="auto"/>
          <w:bottom w:val="single" w:sz="4" w:space="0" w:color="auto"/>
          <w:right w:val="single" w:sz="4" w:space="4" w:color="auto"/>
        </w:pBdr>
        <w:shd w:val="clear" w:color="auto" w:fill="9CC2E5" w:themeFill="accent1" w:themeFillTint="99"/>
        <w:autoSpaceDN w:val="0"/>
        <w:adjustRightInd w:val="0"/>
        <w:rPr>
          <w:rFonts w:ascii="Arial" w:hAnsi="Arial" w:cs="Arial"/>
          <w:b/>
          <w:noProof/>
          <w:sz w:val="22"/>
          <w:szCs w:val="22"/>
        </w:rPr>
      </w:pPr>
      <w:r w:rsidRPr="00722867">
        <w:rPr>
          <w:rFonts w:ascii="Arial" w:hAnsi="Arial" w:cs="Arial"/>
          <w:b/>
          <w:noProof/>
          <w:sz w:val="22"/>
          <w:szCs w:val="22"/>
        </w:rPr>
        <w:t>ORGANISATION PÉDAGOGIQUE</w:t>
      </w:r>
    </w:p>
    <w:p w:rsidR="008E049B" w:rsidRPr="00714655" w:rsidRDefault="008E049B" w:rsidP="00C72007">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 xml:space="preserve">L’organisation est définie par le projet pédagogique de la piscine Boséo (se reporter au document disponible sur le site IEN MOLSHEIM &gt; </w:t>
      </w:r>
      <w:r w:rsidR="00BB7745">
        <w:rPr>
          <w:rFonts w:ascii="Arial" w:hAnsi="Arial" w:cs="Arial"/>
          <w:noProof/>
          <w:sz w:val="22"/>
          <w:szCs w:val="22"/>
        </w:rPr>
        <w:t xml:space="preserve">EPS &gt; </w:t>
      </w:r>
      <w:r w:rsidRPr="00714655">
        <w:rPr>
          <w:rFonts w:ascii="Arial" w:hAnsi="Arial" w:cs="Arial"/>
          <w:noProof/>
          <w:sz w:val="22"/>
          <w:szCs w:val="22"/>
        </w:rPr>
        <w:t xml:space="preserve">SAVOIR-NAGER &gt; PROJETS PEDAGOGIQUES ET POSS : </w:t>
      </w:r>
      <w:hyperlink r:id="rId9" w:history="1">
        <w:r w:rsidRPr="00714655">
          <w:rPr>
            <w:rStyle w:val="Lienhypertexte"/>
            <w:rFonts w:ascii="Arial" w:hAnsi="Arial" w:cs="Arial"/>
            <w:noProof/>
            <w:sz w:val="22"/>
            <w:szCs w:val="22"/>
          </w:rPr>
          <w:t>https://circ-ien-molsheim.site.ac-strasbourg.fr/IENMOLSHEIM/?page_id=151</w:t>
        </w:r>
      </w:hyperlink>
      <w:r w:rsidRPr="00714655">
        <w:rPr>
          <w:rFonts w:ascii="Arial" w:hAnsi="Arial" w:cs="Arial"/>
          <w:noProof/>
          <w:sz w:val="22"/>
          <w:szCs w:val="22"/>
        </w:rPr>
        <w:t>)</w:t>
      </w:r>
    </w:p>
    <w:p w:rsidR="008E049B" w:rsidRPr="00714655" w:rsidRDefault="008E049B"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Les grandes lignes en sont :</w:t>
      </w:r>
    </w:p>
    <w:p w:rsidR="00185D71" w:rsidRPr="00714655" w:rsidRDefault="00185D71"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LIEU DE REGROUPEMENT : avant et après la séance les élèves se regroupent dans les gradins aux endroits désignés par les maîtres nageurs. Il reste sous la surveillance de leur PE jusqu’à ce que les groupes soient constitués.</w:t>
      </w:r>
    </w:p>
    <w:p w:rsidR="00185D71" w:rsidRPr="00714655" w:rsidRDefault="00185D71"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PREMIERE SEANCE</w:t>
      </w:r>
    </w:p>
    <w:p w:rsidR="008E049B" w:rsidRPr="00714655" w:rsidRDefault="008E049B" w:rsidP="008E049B">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le déroulement de la première séance avec une évaluation diagnostique par classe ;</w:t>
      </w:r>
    </w:p>
    <w:p w:rsidR="008E049B" w:rsidRPr="00714655" w:rsidRDefault="00185D71" w:rsidP="008E049B">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si une seconde classe est présente : son enseignante conduit une situation autour d’un parcours proposé par les maîtres nageurs. Ensuite, sa classe sera évaluée.</w:t>
      </w:r>
    </w:p>
    <w:p w:rsidR="00185D71" w:rsidRDefault="00185D71" w:rsidP="008E049B">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des groupes sont con</w:t>
      </w:r>
      <w:r w:rsidR="0042630D">
        <w:rPr>
          <w:rFonts w:ascii="Arial" w:hAnsi="Arial" w:cs="Arial"/>
          <w:noProof/>
          <w:sz w:val="22"/>
          <w:szCs w:val="22"/>
        </w:rPr>
        <w:t>s</w:t>
      </w:r>
      <w:r w:rsidRPr="00714655">
        <w:rPr>
          <w:rFonts w:ascii="Arial" w:hAnsi="Arial" w:cs="Arial"/>
          <w:noProof/>
          <w:sz w:val="22"/>
          <w:szCs w:val="22"/>
        </w:rPr>
        <w:t xml:space="preserve">titués : bracelet rouge = plus à l’aise / bracelet </w:t>
      </w:r>
      <w:r w:rsidR="0042630D">
        <w:rPr>
          <w:rFonts w:ascii="Arial" w:hAnsi="Arial" w:cs="Arial"/>
          <w:noProof/>
          <w:sz w:val="22"/>
          <w:szCs w:val="22"/>
        </w:rPr>
        <w:t>vert</w:t>
      </w:r>
      <w:r w:rsidRPr="00714655">
        <w:rPr>
          <w:rFonts w:ascii="Arial" w:hAnsi="Arial" w:cs="Arial"/>
          <w:noProof/>
          <w:sz w:val="22"/>
          <w:szCs w:val="22"/>
        </w:rPr>
        <w:t xml:space="preserve"> = les moins à l’aise / +groupe intermédiaire : bracelet </w:t>
      </w:r>
      <w:r w:rsidR="0042630D">
        <w:rPr>
          <w:rFonts w:ascii="Arial" w:hAnsi="Arial" w:cs="Arial"/>
          <w:noProof/>
          <w:sz w:val="22"/>
          <w:szCs w:val="22"/>
        </w:rPr>
        <w:t>bleu</w:t>
      </w:r>
      <w:r w:rsidRPr="00714655">
        <w:rPr>
          <w:rFonts w:ascii="Arial" w:hAnsi="Arial" w:cs="Arial"/>
          <w:noProof/>
          <w:sz w:val="22"/>
          <w:szCs w:val="22"/>
        </w:rPr>
        <w:t>.</w:t>
      </w:r>
    </w:p>
    <w:p w:rsidR="004B1DCB" w:rsidRPr="004B1DCB" w:rsidRDefault="004B1DCB" w:rsidP="004B1DCB">
      <w:pPr>
        <w:pStyle w:val="Paragraphedeliste"/>
        <w:numPr>
          <w:ilvl w:val="0"/>
          <w:numId w:val="6"/>
        </w:numPr>
        <w:autoSpaceDN w:val="0"/>
        <w:adjustRightInd w:val="0"/>
        <w:spacing w:before="120" w:line="360" w:lineRule="auto"/>
        <w:rPr>
          <w:rFonts w:ascii="Arial" w:hAnsi="Arial" w:cs="Arial"/>
          <w:noProof/>
          <w:sz w:val="22"/>
          <w:szCs w:val="22"/>
        </w:rPr>
      </w:pPr>
      <w:r>
        <w:rPr>
          <w:rFonts w:ascii="Arial" w:hAnsi="Arial" w:cs="Arial"/>
          <w:noProof/>
          <w:sz w:val="22"/>
          <w:szCs w:val="22"/>
        </w:rPr>
        <w:t>le PE est en charge de noter pour chaque enfant à quel groupe il est attribué</w:t>
      </w:r>
    </w:p>
    <w:p w:rsidR="004B1DCB" w:rsidRPr="00714655" w:rsidRDefault="004B1DCB" w:rsidP="004B1DCB">
      <w:pPr>
        <w:pStyle w:val="Paragraphedeliste"/>
        <w:autoSpaceDN w:val="0"/>
        <w:adjustRightInd w:val="0"/>
        <w:spacing w:before="120" w:line="360" w:lineRule="auto"/>
        <w:rPr>
          <w:rFonts w:ascii="Arial" w:hAnsi="Arial" w:cs="Arial"/>
          <w:noProof/>
          <w:sz w:val="22"/>
          <w:szCs w:val="22"/>
        </w:rPr>
      </w:pPr>
      <w:r w:rsidRPr="004B1DCB">
        <w:rPr>
          <w:rFonts w:ascii="Arial" w:hAnsi="Arial" w:cs="Arial"/>
          <w:noProof/>
          <w:sz w:val="22"/>
          <w:szCs w:val="22"/>
        </w:rPr>
        <w:drawing>
          <wp:inline distT="0" distB="0" distL="0" distR="0" wp14:anchorId="67B87796" wp14:editId="0C266431">
            <wp:extent cx="6301105" cy="4341495"/>
            <wp:effectExtent l="0" t="0" r="4445"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01105" cy="4341495"/>
                    </a:xfrm>
                    <a:prstGeom prst="rect">
                      <a:avLst/>
                    </a:prstGeom>
                  </pic:spPr>
                </pic:pic>
              </a:graphicData>
            </a:graphic>
          </wp:inline>
        </w:drawing>
      </w:r>
    </w:p>
    <w:p w:rsidR="00185D71" w:rsidRPr="00714655" w:rsidRDefault="00185D71" w:rsidP="00185D71">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SEANCES SUIVANTES</w:t>
      </w:r>
    </w:p>
    <w:p w:rsidR="00185D71" w:rsidRPr="00714655" w:rsidRDefault="00185D71" w:rsidP="00185D71">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travail en groupes. Les PE choisissent les groupes qu’ils souhaitent encadrer.</w:t>
      </w:r>
    </w:p>
    <w:p w:rsidR="00185D71" w:rsidRPr="00714655" w:rsidRDefault="00185D71" w:rsidP="00185D71">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lastRenderedPageBreak/>
        <w:t>EVALUATION : elle se fait tout au long du cycle selon les attendus indiqués dans la circulaire départementale en vigueur. L’annexe 3 sera envoyé au CPC EPS dès la fin du module d’enseignement.</w:t>
      </w:r>
    </w:p>
    <w:p w:rsidR="00724D75" w:rsidRPr="00714655" w:rsidRDefault="00724D75" w:rsidP="00C57A30">
      <w:pPr>
        <w:tabs>
          <w:tab w:val="left" w:leader="dot" w:pos="10773"/>
        </w:tabs>
        <w:spacing w:line="336" w:lineRule="auto"/>
        <w:rPr>
          <w:rFonts w:ascii="Arial" w:hAnsi="Arial" w:cs="Arial"/>
          <w:noProof/>
          <w:sz w:val="22"/>
          <w:szCs w:val="22"/>
          <w:u w:val="single"/>
        </w:rPr>
      </w:pPr>
    </w:p>
    <w:p w:rsidR="00185D71" w:rsidRPr="00714655" w:rsidRDefault="00185D71" w:rsidP="00C57A30">
      <w:pPr>
        <w:tabs>
          <w:tab w:val="left" w:leader="dot" w:pos="10773"/>
        </w:tabs>
        <w:spacing w:line="336" w:lineRule="auto"/>
        <w:rPr>
          <w:rFonts w:ascii="Arial" w:hAnsi="Arial" w:cs="Arial"/>
          <w:b/>
          <w:noProof/>
          <w:sz w:val="22"/>
          <w:szCs w:val="22"/>
        </w:rPr>
      </w:pPr>
    </w:p>
    <w:p w:rsidR="00C57A30" w:rsidRPr="00714655" w:rsidRDefault="00C57A30" w:rsidP="00B64811">
      <w:pPr>
        <w:tabs>
          <w:tab w:val="left" w:leader="dot" w:pos="10773"/>
        </w:tabs>
        <w:spacing w:line="336" w:lineRule="auto"/>
        <w:rPr>
          <w:rFonts w:ascii="Arial" w:hAnsi="Arial" w:cs="Arial"/>
          <w:noProof/>
          <w:sz w:val="22"/>
          <w:szCs w:val="22"/>
        </w:rPr>
      </w:pPr>
      <w:r w:rsidRPr="00714655">
        <w:rPr>
          <w:rFonts w:ascii="Arial" w:hAnsi="Arial" w:cs="Arial"/>
          <w:b/>
          <w:noProof/>
          <w:sz w:val="22"/>
          <w:szCs w:val="22"/>
        </w:rPr>
        <w:t>Précisez les objectifs et le contenu du projet </w:t>
      </w:r>
      <w:r w:rsidR="000309B9" w:rsidRPr="00714655">
        <w:rPr>
          <w:rFonts w:ascii="Arial" w:hAnsi="Arial" w:cs="Arial"/>
          <w:noProof/>
          <w:sz w:val="22"/>
          <w:szCs w:val="22"/>
        </w:rPr>
        <w:t>(</w:t>
      </w:r>
      <w:r w:rsidR="000309B9" w:rsidRPr="00714655">
        <w:rPr>
          <w:rFonts w:ascii="Arial" w:hAnsi="Arial" w:cs="Arial"/>
          <w:i/>
          <w:noProof/>
          <w:sz w:val="22"/>
          <w:szCs w:val="22"/>
        </w:rPr>
        <w:t>en référence aux paliers et attendus de fin de cycle</w:t>
      </w:r>
      <w:r w:rsidR="000309B9" w:rsidRPr="00714655">
        <w:rPr>
          <w:rFonts w:ascii="Arial" w:hAnsi="Arial" w:cs="Arial"/>
          <w:noProof/>
          <w:sz w:val="22"/>
          <w:szCs w:val="22"/>
        </w:rPr>
        <w:t xml:space="preserve">) </w:t>
      </w:r>
      <w:r w:rsidR="005C1DD1" w:rsidRPr="00714655">
        <w:rPr>
          <w:rFonts w:ascii="Arial" w:hAnsi="Arial" w:cs="Arial"/>
          <w:noProof/>
          <w:sz w:val="22"/>
          <w:szCs w:val="22"/>
        </w:rPr>
        <w:br/>
        <w:t>Les objectifs visés s’inscriront dans la progression indiquée dans la circulaire pour viser d’abord l’aisance aquatique définie en 3 paliers puis le Savoir-Nager en sécurité. L’ASNS sera délivrée sous l’autorité d’un maître nageur dès que possible.</w:t>
      </w:r>
    </w:p>
    <w:p w:rsidR="005C1DD1" w:rsidRDefault="005C1DD1" w:rsidP="00D02794">
      <w:pPr>
        <w:rPr>
          <w:rFonts w:ascii="Arial" w:hAnsi="Arial"/>
          <w:b/>
          <w:sz w:val="22"/>
        </w:rPr>
      </w:pPr>
    </w:p>
    <w:p w:rsidR="00B64811" w:rsidRPr="00B64811" w:rsidRDefault="00B64811" w:rsidP="00B64811">
      <w:pPr>
        <w:rPr>
          <w:rFonts w:ascii="Arial" w:hAnsi="Arial"/>
          <w:sz w:val="22"/>
          <w:u w:val="single"/>
        </w:rPr>
      </w:pPr>
      <w:r w:rsidRPr="00B64811">
        <w:rPr>
          <w:rFonts w:ascii="Arial" w:hAnsi="Arial"/>
          <w:sz w:val="22"/>
          <w:u w:val="single"/>
        </w:rPr>
        <w:t>Extrait de la circulaire natation en vigueur</w:t>
      </w:r>
    </w:p>
    <w:p w:rsidR="005C1DD1" w:rsidRDefault="005C1DD1" w:rsidP="00D02794">
      <w:pPr>
        <w:rPr>
          <w:rFonts w:ascii="Arial" w:hAnsi="Arial"/>
          <w:b/>
          <w:sz w:val="22"/>
        </w:rPr>
      </w:pPr>
    </w:p>
    <w:p w:rsidR="005C1DD1" w:rsidRDefault="005C1DD1" w:rsidP="00D02794">
      <w:pPr>
        <w:rPr>
          <w:rFonts w:ascii="Arial" w:hAnsi="Arial"/>
          <w:b/>
          <w:sz w:val="22"/>
        </w:rPr>
      </w:pPr>
      <w:r w:rsidRPr="005C1DD1">
        <w:rPr>
          <w:rFonts w:ascii="Arial" w:hAnsi="Arial"/>
          <w:b/>
          <w:noProof/>
          <w:sz w:val="22"/>
        </w:rPr>
        <w:drawing>
          <wp:inline distT="0" distB="0" distL="0" distR="0" wp14:anchorId="506E3B0C" wp14:editId="270BB39E">
            <wp:extent cx="6223000" cy="6392857"/>
            <wp:effectExtent l="0" t="0" r="635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35944" cy="6406155"/>
                    </a:xfrm>
                    <a:prstGeom prst="rect">
                      <a:avLst/>
                    </a:prstGeom>
                  </pic:spPr>
                </pic:pic>
              </a:graphicData>
            </a:graphic>
          </wp:inline>
        </w:drawing>
      </w:r>
    </w:p>
    <w:p w:rsidR="005C1DD1" w:rsidRDefault="005C1DD1" w:rsidP="00D02794">
      <w:pPr>
        <w:rPr>
          <w:rFonts w:ascii="Arial" w:hAnsi="Arial"/>
          <w:b/>
          <w:sz w:val="22"/>
        </w:rPr>
      </w:pPr>
    </w:p>
    <w:p w:rsidR="00C57A30" w:rsidRDefault="00C57A30" w:rsidP="00D02794">
      <w:pPr>
        <w:rPr>
          <w:rFonts w:ascii="Arial" w:hAnsi="Arial"/>
          <w:b/>
        </w:rPr>
      </w:pPr>
    </w:p>
    <w:p w:rsidR="00714655" w:rsidRDefault="00714655">
      <w:pPr>
        <w:suppressAutoHyphens w:val="0"/>
        <w:autoSpaceDE/>
        <w:spacing w:after="160" w:line="259" w:lineRule="auto"/>
        <w:rPr>
          <w:rFonts w:ascii="Arial" w:hAnsi="Arial"/>
          <w:b/>
        </w:rPr>
      </w:pPr>
      <w:r>
        <w:rPr>
          <w:rFonts w:ascii="Arial" w:hAnsi="Arial"/>
          <w:b/>
        </w:rPr>
        <w:br w:type="page"/>
      </w:r>
    </w:p>
    <w:p w:rsidR="00D02794" w:rsidRPr="00C57A30" w:rsidRDefault="00D02794" w:rsidP="00724D75">
      <w:pPr>
        <w:spacing w:after="120"/>
        <w:rPr>
          <w:rFonts w:ascii="Arial" w:hAnsi="Arial"/>
          <w:i/>
        </w:rPr>
      </w:pPr>
      <w:r w:rsidRPr="00C57A30">
        <w:rPr>
          <w:rFonts w:ascii="Arial" w:hAnsi="Arial"/>
          <w:b/>
        </w:rPr>
        <w:lastRenderedPageBreak/>
        <w:t>Lien avec le projet d’école – de classe </w:t>
      </w:r>
      <w:r w:rsidR="00724D75">
        <w:rPr>
          <w:rFonts w:ascii="Arial" w:hAnsi="Arial"/>
        </w:rPr>
        <w:t>(</w:t>
      </w:r>
      <w:r w:rsidRPr="00C57A30">
        <w:rPr>
          <w:rFonts w:ascii="Arial" w:hAnsi="Arial"/>
          <w:i/>
        </w:rPr>
        <w:t xml:space="preserve">compétences </w:t>
      </w:r>
      <w:r w:rsidR="00724D75">
        <w:rPr>
          <w:rFonts w:ascii="Arial" w:hAnsi="Arial"/>
          <w:i/>
        </w:rPr>
        <w:t>du SCCC et des programmes</w:t>
      </w:r>
      <w:r w:rsidR="00724D75" w:rsidRPr="000309B9">
        <w:rPr>
          <w:rFonts w:ascii="Arial" w:hAnsi="Arial"/>
        </w:rPr>
        <w:t>)</w:t>
      </w:r>
      <w:r w:rsidRPr="00C57A30">
        <w:rPr>
          <w:rFonts w:ascii="Arial" w:hAnsi="Arial"/>
          <w:i/>
        </w:rPr>
        <w:t xml:space="preserve"> :  </w:t>
      </w:r>
    </w:p>
    <w:p w:rsidR="00D02794" w:rsidRDefault="00D02794" w:rsidP="00D02794">
      <w:pPr>
        <w:pStyle w:val="Corpsdetexte"/>
      </w:pPr>
    </w:p>
    <w:p w:rsidR="005C1DD1" w:rsidRPr="00714655" w:rsidRDefault="005C1DD1" w:rsidP="005B4276">
      <w:pPr>
        <w:pStyle w:val="Corpsdetexte"/>
        <w:jc w:val="left"/>
        <w:rPr>
          <w:sz w:val="22"/>
          <w:szCs w:val="22"/>
        </w:rPr>
      </w:pPr>
      <w:r w:rsidRPr="00714655">
        <w:rPr>
          <w:sz w:val="22"/>
          <w:szCs w:val="22"/>
        </w:rPr>
        <w:t xml:space="preserve">L’enseignement du savoir-nager est la </w:t>
      </w:r>
      <w:r w:rsidRPr="00714655">
        <w:rPr>
          <w:b/>
          <w:sz w:val="22"/>
          <w:szCs w:val="22"/>
        </w:rPr>
        <w:t>priorité absolue en EPS</w:t>
      </w:r>
      <w:r w:rsidRPr="00714655">
        <w:rPr>
          <w:sz w:val="22"/>
          <w:szCs w:val="22"/>
        </w:rPr>
        <w:t xml:space="preserve"> pour le cycle 2. Si les attendus de fin de cycle 2 ne sont pas atteints, un module d’enseignement doit être proposé dans la mesure du possible </w:t>
      </w:r>
      <w:r w:rsidR="005B4276">
        <w:rPr>
          <w:sz w:val="22"/>
          <w:szCs w:val="22"/>
        </w:rPr>
        <w:t>au</w:t>
      </w:r>
      <w:r w:rsidRPr="00714655">
        <w:rPr>
          <w:sz w:val="22"/>
          <w:szCs w:val="22"/>
        </w:rPr>
        <w:t xml:space="preserve"> CM.  En cycle 3, des séances de réactivation ou de maintien des acquis seront utiles même si l’aisance aquatique est acquise.</w:t>
      </w:r>
      <w:r w:rsidRPr="00714655">
        <w:rPr>
          <w:sz w:val="22"/>
          <w:szCs w:val="22"/>
        </w:rPr>
        <w:br/>
        <w:t>En ce sens, le projet d’école ne peut éluder cet apprentissage fondamental. Les résultats aux évaluations suite à chaque module doivent permettre le suivi des acquis des élèves.</w:t>
      </w:r>
    </w:p>
    <w:p w:rsidR="005C1DD1" w:rsidRPr="00714655" w:rsidRDefault="005C1DD1" w:rsidP="00D02794">
      <w:pPr>
        <w:pStyle w:val="Corpsdetexte"/>
        <w:rPr>
          <w:sz w:val="22"/>
          <w:szCs w:val="22"/>
        </w:rPr>
      </w:pPr>
    </w:p>
    <w:p w:rsidR="005C1DD1" w:rsidRPr="00714655" w:rsidRDefault="005C1DD1" w:rsidP="00D02794">
      <w:pPr>
        <w:pStyle w:val="Corpsdetexte"/>
        <w:rPr>
          <w:sz w:val="22"/>
          <w:szCs w:val="22"/>
        </w:rPr>
      </w:pPr>
      <w:r w:rsidRPr="00714655">
        <w:rPr>
          <w:sz w:val="22"/>
          <w:szCs w:val="22"/>
        </w:rPr>
        <w:t>Les PE prendront utilement appui sur le projet pédagogique de la piscine qui décline :</w:t>
      </w:r>
    </w:p>
    <w:p w:rsidR="00714655" w:rsidRPr="00714655" w:rsidRDefault="005C1DD1" w:rsidP="005C1DD1">
      <w:pPr>
        <w:pStyle w:val="Corpsdetexte"/>
        <w:numPr>
          <w:ilvl w:val="0"/>
          <w:numId w:val="6"/>
        </w:numPr>
        <w:rPr>
          <w:sz w:val="22"/>
          <w:szCs w:val="22"/>
        </w:rPr>
      </w:pPr>
      <w:proofErr w:type="gramStart"/>
      <w:r w:rsidRPr="00714655">
        <w:rPr>
          <w:sz w:val="22"/>
          <w:szCs w:val="22"/>
        </w:rPr>
        <w:t>l’organisation</w:t>
      </w:r>
      <w:proofErr w:type="gramEnd"/>
      <w:r w:rsidRPr="00714655">
        <w:rPr>
          <w:sz w:val="22"/>
          <w:szCs w:val="22"/>
        </w:rPr>
        <w:t xml:space="preserve"> de l’accueil </w:t>
      </w:r>
      <w:r w:rsidR="00714655" w:rsidRPr="00714655">
        <w:rPr>
          <w:sz w:val="22"/>
          <w:szCs w:val="22"/>
        </w:rPr>
        <w:t xml:space="preserve"> depuis le parking jusqu’au bord du bassin</w:t>
      </w:r>
    </w:p>
    <w:p w:rsidR="005C1DD1" w:rsidRPr="00714655" w:rsidRDefault="00714655" w:rsidP="005C1DD1">
      <w:pPr>
        <w:pStyle w:val="Corpsdetexte"/>
        <w:numPr>
          <w:ilvl w:val="0"/>
          <w:numId w:val="6"/>
        </w:numPr>
        <w:rPr>
          <w:sz w:val="22"/>
          <w:szCs w:val="22"/>
        </w:rPr>
      </w:pPr>
      <w:proofErr w:type="gramStart"/>
      <w:r w:rsidRPr="00714655">
        <w:rPr>
          <w:sz w:val="22"/>
          <w:szCs w:val="22"/>
        </w:rPr>
        <w:t>les</w:t>
      </w:r>
      <w:proofErr w:type="gramEnd"/>
      <w:r w:rsidRPr="00714655">
        <w:rPr>
          <w:sz w:val="22"/>
          <w:szCs w:val="22"/>
        </w:rPr>
        <w:t xml:space="preserve"> conditions d’</w:t>
      </w:r>
      <w:r w:rsidR="005C1DD1" w:rsidRPr="00714655">
        <w:rPr>
          <w:sz w:val="22"/>
          <w:szCs w:val="22"/>
        </w:rPr>
        <w:t>hygiène</w:t>
      </w:r>
      <w:r w:rsidRPr="00714655">
        <w:rPr>
          <w:sz w:val="22"/>
          <w:szCs w:val="22"/>
        </w:rPr>
        <w:t xml:space="preserve"> mises en œuvre et attendues</w:t>
      </w:r>
    </w:p>
    <w:p w:rsidR="005C1DD1" w:rsidRPr="00714655" w:rsidRDefault="005C1DD1" w:rsidP="005C1DD1">
      <w:pPr>
        <w:pStyle w:val="Corpsdetexte"/>
        <w:numPr>
          <w:ilvl w:val="0"/>
          <w:numId w:val="6"/>
        </w:numPr>
        <w:rPr>
          <w:sz w:val="22"/>
          <w:szCs w:val="22"/>
        </w:rPr>
      </w:pPr>
      <w:proofErr w:type="gramStart"/>
      <w:r w:rsidRPr="00714655">
        <w:rPr>
          <w:sz w:val="22"/>
          <w:szCs w:val="22"/>
        </w:rPr>
        <w:t>des</w:t>
      </w:r>
      <w:proofErr w:type="gramEnd"/>
      <w:r w:rsidRPr="00714655">
        <w:rPr>
          <w:sz w:val="22"/>
          <w:szCs w:val="22"/>
        </w:rPr>
        <w:t xml:space="preserve"> supports pédagogiques (vidéos)</w:t>
      </w:r>
    </w:p>
    <w:p w:rsidR="00714655" w:rsidRPr="00714655" w:rsidRDefault="00714655" w:rsidP="005C1DD1">
      <w:pPr>
        <w:pStyle w:val="Corpsdetexte"/>
        <w:numPr>
          <w:ilvl w:val="0"/>
          <w:numId w:val="6"/>
        </w:numPr>
        <w:rPr>
          <w:sz w:val="22"/>
          <w:szCs w:val="22"/>
        </w:rPr>
      </w:pPr>
      <w:proofErr w:type="gramStart"/>
      <w:r w:rsidRPr="00714655">
        <w:rPr>
          <w:sz w:val="22"/>
          <w:szCs w:val="22"/>
        </w:rPr>
        <w:t>durée</w:t>
      </w:r>
      <w:proofErr w:type="gramEnd"/>
      <w:r w:rsidRPr="00714655">
        <w:rPr>
          <w:sz w:val="22"/>
          <w:szCs w:val="22"/>
        </w:rPr>
        <w:t xml:space="preserve"> des séances : 45 minutes avec 40 mn effectives dans l’eau</w:t>
      </w:r>
    </w:p>
    <w:p w:rsidR="00714655" w:rsidRDefault="00714655" w:rsidP="005C1DD1">
      <w:pPr>
        <w:pStyle w:val="Corpsdetexte"/>
        <w:numPr>
          <w:ilvl w:val="0"/>
          <w:numId w:val="6"/>
        </w:numPr>
        <w:rPr>
          <w:sz w:val="22"/>
          <w:szCs w:val="22"/>
        </w:rPr>
      </w:pPr>
      <w:proofErr w:type="gramStart"/>
      <w:r w:rsidRPr="00714655">
        <w:rPr>
          <w:sz w:val="22"/>
          <w:szCs w:val="22"/>
        </w:rPr>
        <w:t>les</w:t>
      </w:r>
      <w:proofErr w:type="gramEnd"/>
      <w:r w:rsidRPr="00714655">
        <w:rPr>
          <w:sz w:val="22"/>
          <w:szCs w:val="22"/>
        </w:rPr>
        <w:t xml:space="preserve"> plannings indiqueront quel bassin est utilisé</w:t>
      </w:r>
    </w:p>
    <w:p w:rsidR="00714655" w:rsidRDefault="00714655" w:rsidP="005C1DD1">
      <w:pPr>
        <w:pStyle w:val="Corpsdetexte"/>
        <w:numPr>
          <w:ilvl w:val="0"/>
          <w:numId w:val="6"/>
        </w:numPr>
        <w:rPr>
          <w:sz w:val="22"/>
          <w:szCs w:val="22"/>
        </w:rPr>
      </w:pPr>
      <w:proofErr w:type="gramStart"/>
      <w:r>
        <w:rPr>
          <w:sz w:val="22"/>
          <w:szCs w:val="22"/>
        </w:rPr>
        <w:t>des</w:t>
      </w:r>
      <w:proofErr w:type="gramEnd"/>
      <w:r>
        <w:rPr>
          <w:sz w:val="22"/>
          <w:szCs w:val="22"/>
        </w:rPr>
        <w:t xml:space="preserve"> propositions pédagogiques</w:t>
      </w:r>
    </w:p>
    <w:p w:rsidR="004B1DCB" w:rsidRPr="00714655" w:rsidRDefault="004B1DCB" w:rsidP="005C1DD1">
      <w:pPr>
        <w:pStyle w:val="Corpsdetexte"/>
        <w:numPr>
          <w:ilvl w:val="0"/>
          <w:numId w:val="6"/>
        </w:numPr>
        <w:rPr>
          <w:sz w:val="22"/>
          <w:szCs w:val="22"/>
        </w:rPr>
      </w:pPr>
      <w:proofErr w:type="gramStart"/>
      <w:r>
        <w:rPr>
          <w:sz w:val="22"/>
          <w:szCs w:val="22"/>
        </w:rPr>
        <w:t>le</w:t>
      </w:r>
      <w:proofErr w:type="gramEnd"/>
      <w:r>
        <w:rPr>
          <w:sz w:val="22"/>
          <w:szCs w:val="22"/>
        </w:rPr>
        <w:t xml:space="preserve"> matériel pédagogique disponible</w:t>
      </w:r>
    </w:p>
    <w:p w:rsidR="00D02794" w:rsidRPr="00714655" w:rsidRDefault="00D02794" w:rsidP="00D02794">
      <w:pPr>
        <w:rPr>
          <w:rFonts w:ascii="Arial" w:hAnsi="Arial"/>
          <w:sz w:val="22"/>
          <w:szCs w:val="22"/>
        </w:rPr>
      </w:pPr>
    </w:p>
    <w:p w:rsidR="00D02794" w:rsidRPr="00C57A30" w:rsidRDefault="00D02794" w:rsidP="00D02794">
      <w:pPr>
        <w:pStyle w:val="Corpsdetexte"/>
      </w:pPr>
    </w:p>
    <w:p w:rsidR="00391497" w:rsidRPr="00C57A30" w:rsidRDefault="00391497">
      <w:pPr>
        <w:rPr>
          <w:rFonts w:ascii="Arial" w:hAnsi="Arial"/>
        </w:rPr>
      </w:pPr>
    </w:p>
    <w:p w:rsidR="00724D75" w:rsidRDefault="00D02794" w:rsidP="004B1DCB">
      <w:pPr>
        <w:rPr>
          <w:rFonts w:ascii="Arial" w:hAnsi="Arial"/>
          <w:b/>
        </w:rPr>
      </w:pPr>
      <w:r w:rsidRPr="00724D75">
        <w:rPr>
          <w:rFonts w:ascii="Arial" w:hAnsi="Arial"/>
          <w:b/>
        </w:rPr>
        <w:t xml:space="preserve">Plan du </w:t>
      </w:r>
      <w:r w:rsidR="00724D75">
        <w:rPr>
          <w:rFonts w:ascii="Arial" w:hAnsi="Arial"/>
          <w:b/>
        </w:rPr>
        <w:t>(</w:t>
      </w:r>
      <w:r w:rsidRPr="00724D75">
        <w:rPr>
          <w:rFonts w:ascii="Arial" w:hAnsi="Arial"/>
          <w:b/>
        </w:rPr>
        <w:t xml:space="preserve">ou des bassins </w:t>
      </w:r>
      <w:r w:rsidR="00724D75">
        <w:rPr>
          <w:rFonts w:ascii="Arial" w:hAnsi="Arial"/>
          <w:b/>
        </w:rPr>
        <w:t>év</w:t>
      </w:r>
      <w:r w:rsidRPr="00724D75">
        <w:rPr>
          <w:rFonts w:ascii="Arial" w:hAnsi="Arial"/>
          <w:b/>
        </w:rPr>
        <w:t>entuellement) avec aménagement et localisation des groupes :</w:t>
      </w:r>
      <w:r w:rsidR="00724D75" w:rsidRPr="00724D75">
        <w:rPr>
          <w:rFonts w:ascii="Arial" w:hAnsi="Arial"/>
          <w:b/>
        </w:rPr>
        <w:t xml:space="preserve"> </w:t>
      </w:r>
    </w:p>
    <w:p w:rsidR="00724D75" w:rsidRDefault="00724D75" w:rsidP="004B1DCB">
      <w:pPr>
        <w:rPr>
          <w:rFonts w:ascii="Arial" w:hAnsi="Arial"/>
          <w:b/>
        </w:rPr>
      </w:pPr>
    </w:p>
    <w:p w:rsidR="004B1DCB" w:rsidRPr="004B1DCB" w:rsidRDefault="004B1DCB" w:rsidP="004B1DCB">
      <w:pPr>
        <w:rPr>
          <w:rFonts w:ascii="Arial" w:hAnsi="Arial"/>
        </w:rPr>
      </w:pPr>
      <w:r w:rsidRPr="004B1DCB">
        <w:rPr>
          <w:rFonts w:ascii="Arial" w:hAnsi="Arial"/>
        </w:rPr>
        <w:t>Le planning annuel indique quel bassin est utilisé.</w:t>
      </w:r>
      <w:r w:rsidRPr="004B1DCB">
        <w:rPr>
          <w:rFonts w:ascii="Arial" w:hAnsi="Arial"/>
        </w:rPr>
        <w:br/>
      </w:r>
      <w:r w:rsidRPr="004B1DCB">
        <w:rPr>
          <w:rFonts w:ascii="Arial" w:hAnsi="Arial"/>
        </w:rPr>
        <w:br/>
        <w:t xml:space="preserve">Le grand bassin peut accueillir </w:t>
      </w:r>
      <w:r w:rsidR="005B4276">
        <w:rPr>
          <w:rFonts w:ascii="Arial" w:hAnsi="Arial"/>
        </w:rPr>
        <w:t>104</w:t>
      </w:r>
      <w:r w:rsidRPr="004B1DCB">
        <w:rPr>
          <w:rFonts w:ascii="Arial" w:hAnsi="Arial"/>
        </w:rPr>
        <w:t xml:space="preserve"> élèves.</w:t>
      </w:r>
      <w:r w:rsidRPr="004B1DCB">
        <w:rPr>
          <w:rFonts w:ascii="Arial" w:hAnsi="Arial"/>
        </w:rPr>
        <w:br/>
        <w:t xml:space="preserve">Le petit bassin peut accueillir </w:t>
      </w:r>
      <w:r w:rsidR="005B4276">
        <w:rPr>
          <w:rFonts w:ascii="Arial" w:hAnsi="Arial"/>
        </w:rPr>
        <w:t>47</w:t>
      </w:r>
      <w:r w:rsidRPr="004B1DCB">
        <w:rPr>
          <w:rFonts w:ascii="Arial" w:hAnsi="Arial"/>
        </w:rPr>
        <w:t xml:space="preserve"> élèves.</w:t>
      </w:r>
      <w:r w:rsidRPr="004B1DCB">
        <w:rPr>
          <w:rFonts w:ascii="Arial" w:hAnsi="Arial"/>
        </w:rPr>
        <w:br/>
        <w:t xml:space="preserve">Les deux bassins ne sont pas accessibles simultanément car le choix est fait qu’un seul </w:t>
      </w:r>
      <w:proofErr w:type="spellStart"/>
      <w:r w:rsidRPr="004B1DCB">
        <w:rPr>
          <w:rFonts w:ascii="Arial" w:hAnsi="Arial"/>
        </w:rPr>
        <w:t>maître nageu</w:t>
      </w:r>
      <w:bookmarkStart w:id="0" w:name="_GoBack"/>
      <w:bookmarkEnd w:id="0"/>
      <w:r w:rsidRPr="004B1DCB">
        <w:rPr>
          <w:rFonts w:ascii="Arial" w:hAnsi="Arial"/>
        </w:rPr>
        <w:t>r</w:t>
      </w:r>
      <w:proofErr w:type="spellEnd"/>
      <w:r w:rsidRPr="004B1DCB">
        <w:rPr>
          <w:rFonts w:ascii="Arial" w:hAnsi="Arial"/>
        </w:rPr>
        <w:t xml:space="preserve"> est en surveillance pendant que l’autre sera chargé d’enseignement.</w:t>
      </w:r>
    </w:p>
    <w:p w:rsidR="00724D75" w:rsidRDefault="00724D75" w:rsidP="00724D75">
      <w:pPr>
        <w:jc w:val="center"/>
        <w:rPr>
          <w:rFonts w:ascii="Arial" w:hAnsi="Arial"/>
          <w:b/>
        </w:rPr>
      </w:pPr>
    </w:p>
    <w:p w:rsidR="000350F2" w:rsidRDefault="000350F2" w:rsidP="004B1DCB">
      <w:pPr>
        <w:rPr>
          <w:b/>
        </w:rPr>
      </w:pPr>
    </w:p>
    <w:p w:rsidR="000350F2" w:rsidRDefault="000350F2" w:rsidP="00724D75">
      <w:pPr>
        <w:ind w:left="1418" w:firstLine="709"/>
        <w:rPr>
          <w:b/>
        </w:rPr>
      </w:pPr>
    </w:p>
    <w:p w:rsidR="000350F2" w:rsidRDefault="000350F2" w:rsidP="00724D75">
      <w:pPr>
        <w:ind w:left="1418" w:firstLine="709"/>
        <w:rPr>
          <w:b/>
        </w:rPr>
      </w:pPr>
    </w:p>
    <w:p w:rsidR="00E64A73" w:rsidRDefault="000350F2" w:rsidP="004B1DCB">
      <w:pPr>
        <w:tabs>
          <w:tab w:val="left" w:leader="dot" w:pos="9923"/>
        </w:tabs>
        <w:spacing w:line="360" w:lineRule="auto"/>
        <w:rPr>
          <w:rFonts w:ascii="Arial" w:hAnsi="Arial"/>
        </w:rPr>
      </w:pPr>
      <w:r w:rsidRPr="000350F2">
        <w:rPr>
          <w:rFonts w:ascii="Arial" w:hAnsi="Arial"/>
          <w:b/>
        </w:rPr>
        <w:t>Remarques</w:t>
      </w:r>
      <w:r w:rsidR="00736FDA">
        <w:rPr>
          <w:rFonts w:ascii="Arial" w:hAnsi="Arial"/>
          <w:b/>
        </w:rPr>
        <w:t xml:space="preserve"> éventuelles</w:t>
      </w:r>
      <w:r w:rsidRPr="000350F2">
        <w:rPr>
          <w:rFonts w:ascii="Arial" w:hAnsi="Arial"/>
          <w:b/>
        </w:rPr>
        <w:t> </w:t>
      </w:r>
      <w:r w:rsidRPr="00544A38">
        <w:rPr>
          <w:rFonts w:ascii="Arial" w:hAnsi="Arial"/>
        </w:rPr>
        <w:t>:</w:t>
      </w:r>
      <w:r w:rsidR="004B1DCB">
        <w:rPr>
          <w:rFonts w:ascii="Arial" w:hAnsi="Arial"/>
        </w:rPr>
        <w:t xml:space="preserve"> </w:t>
      </w:r>
    </w:p>
    <w:p w:rsidR="000350F2" w:rsidRDefault="004B1DCB" w:rsidP="00E64A73">
      <w:pPr>
        <w:pStyle w:val="Paragraphedeliste"/>
        <w:numPr>
          <w:ilvl w:val="0"/>
          <w:numId w:val="6"/>
        </w:numPr>
        <w:tabs>
          <w:tab w:val="left" w:leader="dot" w:pos="9923"/>
        </w:tabs>
        <w:spacing w:line="360" w:lineRule="auto"/>
        <w:rPr>
          <w:rFonts w:ascii="Arial" w:hAnsi="Arial"/>
        </w:rPr>
      </w:pPr>
      <w:proofErr w:type="gramStart"/>
      <w:r w:rsidRPr="00E64A73">
        <w:rPr>
          <w:rFonts w:ascii="Arial" w:hAnsi="Arial"/>
        </w:rPr>
        <w:t>lors</w:t>
      </w:r>
      <w:proofErr w:type="gramEnd"/>
      <w:r w:rsidRPr="00E64A73">
        <w:rPr>
          <w:rFonts w:ascii="Arial" w:hAnsi="Arial"/>
        </w:rPr>
        <w:t xml:space="preserve"> de la réunion de rentrée, l’équipe de circonscription a indiqué que ce projet pédagogique commun dispense les écoles d’envoyer un projet pédagogique. Par contre, il s’impose à toutes les classes qui fréquenteront la piscine.</w:t>
      </w:r>
    </w:p>
    <w:p w:rsidR="00E64A73" w:rsidRDefault="00E64A73" w:rsidP="00E64A73">
      <w:pPr>
        <w:pStyle w:val="Paragraphedeliste"/>
        <w:numPr>
          <w:ilvl w:val="0"/>
          <w:numId w:val="6"/>
        </w:numPr>
        <w:tabs>
          <w:tab w:val="left" w:leader="dot" w:pos="9923"/>
        </w:tabs>
        <w:spacing w:line="360" w:lineRule="auto"/>
        <w:rPr>
          <w:rFonts w:ascii="Arial" w:hAnsi="Arial"/>
        </w:rPr>
      </w:pPr>
      <w:proofErr w:type="gramStart"/>
      <w:r>
        <w:rPr>
          <w:rFonts w:ascii="Arial" w:hAnsi="Arial"/>
        </w:rPr>
        <w:t>le</w:t>
      </w:r>
      <w:proofErr w:type="gramEnd"/>
      <w:r>
        <w:rPr>
          <w:rFonts w:ascii="Arial" w:hAnsi="Arial"/>
        </w:rPr>
        <w:t xml:space="preserve"> PE prendra connaissance du POSS (cf. site IEN) :  </w:t>
      </w:r>
      <w:hyperlink r:id="rId12" w:history="1">
        <w:r w:rsidRPr="00E4671F">
          <w:rPr>
            <w:rStyle w:val="Lienhypertexte"/>
            <w:rFonts w:ascii="Arial" w:hAnsi="Arial"/>
          </w:rPr>
          <w:t>https://circ-ien-molsheim.site.ac-strasbourg.fr/IENMOLSHEIM/?page_id=151</w:t>
        </w:r>
      </w:hyperlink>
    </w:p>
    <w:p w:rsidR="00E64A73" w:rsidRPr="00E64A73" w:rsidRDefault="00E64A73" w:rsidP="00E64A73">
      <w:pPr>
        <w:pStyle w:val="Paragraphedeliste"/>
        <w:numPr>
          <w:ilvl w:val="0"/>
          <w:numId w:val="6"/>
        </w:numPr>
        <w:tabs>
          <w:tab w:val="left" w:leader="dot" w:pos="9923"/>
        </w:tabs>
        <w:spacing w:line="360" w:lineRule="auto"/>
        <w:rPr>
          <w:rFonts w:ascii="Arial" w:hAnsi="Arial"/>
        </w:rPr>
      </w:pPr>
      <w:proofErr w:type="gramStart"/>
      <w:r>
        <w:rPr>
          <w:rFonts w:ascii="Arial" w:hAnsi="Arial"/>
        </w:rPr>
        <w:t>le</w:t>
      </w:r>
      <w:proofErr w:type="gramEnd"/>
      <w:r>
        <w:rPr>
          <w:rFonts w:ascii="Arial" w:hAnsi="Arial"/>
        </w:rPr>
        <w:t xml:space="preserve"> PE certifie avoir participé à une réunion institutionnelle obligatoire selon les conditions indiquées par la circulaire natation en cours.</w:t>
      </w:r>
    </w:p>
    <w:p w:rsidR="006B77CB" w:rsidRDefault="006B77CB" w:rsidP="006B77CB">
      <w:pPr>
        <w:tabs>
          <w:tab w:val="left" w:leader="dot" w:pos="9923"/>
        </w:tabs>
        <w:spacing w:line="360" w:lineRule="auto"/>
        <w:rPr>
          <w:rFonts w:ascii="Arial" w:hAnsi="Arial"/>
        </w:rPr>
      </w:pPr>
    </w:p>
    <w:p w:rsidR="00E64A73" w:rsidRDefault="00E64A73" w:rsidP="006B77CB">
      <w:pPr>
        <w:tabs>
          <w:tab w:val="left" w:leader="dot" w:pos="9923"/>
        </w:tabs>
        <w:spacing w:line="360" w:lineRule="auto"/>
        <w:rPr>
          <w:rFonts w:ascii="Arial" w:hAnsi="Arial"/>
        </w:rPr>
      </w:pPr>
    </w:p>
    <w:p w:rsidR="006B77CB" w:rsidRDefault="005C1DD1" w:rsidP="00544A38">
      <w:pPr>
        <w:tabs>
          <w:tab w:val="left" w:leader="dot" w:pos="5670"/>
        </w:tabs>
        <w:spacing w:line="360" w:lineRule="auto"/>
        <w:rPr>
          <w:rFonts w:ascii="Arial" w:hAnsi="Arial"/>
        </w:rPr>
      </w:pPr>
      <w:r>
        <w:rPr>
          <w:rFonts w:ascii="Arial" w:hAnsi="Arial"/>
        </w:rPr>
        <w:t>P</w:t>
      </w:r>
      <w:r w:rsidR="006B77CB" w:rsidRPr="00544A38">
        <w:rPr>
          <w:rFonts w:ascii="Arial" w:hAnsi="Arial"/>
          <w:b/>
        </w:rPr>
        <w:t>rojet transmis à l’IEN le</w:t>
      </w:r>
      <w:r w:rsidR="006B77CB" w:rsidRPr="00544A38">
        <w:rPr>
          <w:rFonts w:ascii="Arial" w:hAnsi="Arial"/>
        </w:rPr>
        <w:t xml:space="preserve"> </w:t>
      </w:r>
      <w:r>
        <w:rPr>
          <w:rFonts w:ascii="Arial" w:hAnsi="Arial"/>
        </w:rPr>
        <w:t xml:space="preserve">5 septembre 2024 pour toutes les classes qui fréquenteront la piscine BOISEO. Il reste valable par tacite reconduction tant qu’il n’est pas </w:t>
      </w:r>
      <w:proofErr w:type="gramStart"/>
      <w:r>
        <w:rPr>
          <w:rFonts w:ascii="Arial" w:hAnsi="Arial"/>
        </w:rPr>
        <w:t>remplacée</w:t>
      </w:r>
      <w:proofErr w:type="gramEnd"/>
      <w:r>
        <w:rPr>
          <w:rFonts w:ascii="Arial" w:hAnsi="Arial"/>
        </w:rPr>
        <w:t xml:space="preserve"> ou que la demande de la circulaire départementale de natation n’évolue pas.</w:t>
      </w:r>
    </w:p>
    <w:p w:rsidR="00E64A73" w:rsidRDefault="00E64A73" w:rsidP="00544A38">
      <w:pPr>
        <w:tabs>
          <w:tab w:val="left" w:leader="dot" w:pos="5670"/>
        </w:tabs>
        <w:spacing w:line="360" w:lineRule="auto"/>
        <w:rPr>
          <w:rFonts w:ascii="Arial" w:hAnsi="Arial"/>
          <w:b/>
        </w:rPr>
      </w:pPr>
    </w:p>
    <w:p w:rsidR="00E64A73" w:rsidRDefault="00E64A73" w:rsidP="00B64811">
      <w:pPr>
        <w:tabs>
          <w:tab w:val="left" w:leader="dot" w:pos="5670"/>
        </w:tabs>
        <w:spacing w:line="360" w:lineRule="auto"/>
        <w:jc w:val="right"/>
        <w:rPr>
          <w:rFonts w:ascii="Arial" w:hAnsi="Arial"/>
          <w:b/>
        </w:rPr>
      </w:pPr>
      <w:r>
        <w:rPr>
          <w:rFonts w:ascii="Arial" w:hAnsi="Arial"/>
          <w:b/>
        </w:rPr>
        <w:t>Transmis aux écoles le 6 septembre 2024.</w:t>
      </w:r>
    </w:p>
    <w:p w:rsidR="00ED6F2E" w:rsidRDefault="00ED6F2E" w:rsidP="00544A38">
      <w:pPr>
        <w:tabs>
          <w:tab w:val="left" w:leader="dot" w:pos="5670"/>
        </w:tabs>
        <w:spacing w:line="360" w:lineRule="auto"/>
        <w:rPr>
          <w:rFonts w:ascii="Arial" w:hAnsi="Arial"/>
          <w:b/>
        </w:rPr>
      </w:pPr>
    </w:p>
    <w:p w:rsidR="00ED6F2E" w:rsidRPr="00AE6DCA" w:rsidRDefault="00ED6F2E" w:rsidP="00544A38">
      <w:pPr>
        <w:tabs>
          <w:tab w:val="left" w:leader="dot" w:pos="5670"/>
        </w:tabs>
        <w:spacing w:line="360" w:lineRule="auto"/>
        <w:rPr>
          <w:rFonts w:ascii="Arial" w:hAnsi="Arial"/>
        </w:rPr>
      </w:pPr>
      <w:r w:rsidRPr="00AE6DCA">
        <w:rPr>
          <w:rFonts w:ascii="Arial" w:hAnsi="Arial"/>
        </w:rPr>
        <w:t>Documents joints :</w:t>
      </w:r>
    </w:p>
    <w:p w:rsidR="00ED6F2E" w:rsidRPr="00AE6DCA" w:rsidRDefault="00ED6F2E" w:rsidP="00ED6F2E">
      <w:pPr>
        <w:pStyle w:val="Paragraphedeliste"/>
        <w:numPr>
          <w:ilvl w:val="0"/>
          <w:numId w:val="6"/>
        </w:numPr>
        <w:tabs>
          <w:tab w:val="left" w:leader="dot" w:pos="5670"/>
        </w:tabs>
        <w:spacing w:line="360" w:lineRule="auto"/>
        <w:rPr>
          <w:rFonts w:ascii="Arial" w:hAnsi="Arial"/>
        </w:rPr>
      </w:pPr>
      <w:proofErr w:type="gramStart"/>
      <w:r w:rsidRPr="00AE6DCA">
        <w:rPr>
          <w:rFonts w:ascii="Arial" w:hAnsi="Arial"/>
        </w:rPr>
        <w:t>plannings</w:t>
      </w:r>
      <w:proofErr w:type="gramEnd"/>
      <w:r w:rsidRPr="00AE6DCA">
        <w:rPr>
          <w:rFonts w:ascii="Arial" w:hAnsi="Arial"/>
        </w:rPr>
        <w:t xml:space="preserve"> 2024/2025</w:t>
      </w:r>
      <w:r w:rsidR="00C94D19">
        <w:rPr>
          <w:rFonts w:ascii="Arial" w:hAnsi="Arial"/>
        </w:rPr>
        <w:t> : le planning sur le site de l’IEN fait foi / il s’agira toujours de la dernière version.</w:t>
      </w:r>
    </w:p>
    <w:p w:rsidR="00ED6F2E" w:rsidRPr="00AE6DCA" w:rsidRDefault="00ED6F2E" w:rsidP="00ED6F2E">
      <w:pPr>
        <w:pStyle w:val="Paragraphedeliste"/>
        <w:numPr>
          <w:ilvl w:val="0"/>
          <w:numId w:val="6"/>
        </w:numPr>
        <w:tabs>
          <w:tab w:val="left" w:leader="dot" w:pos="5670"/>
        </w:tabs>
        <w:spacing w:line="360" w:lineRule="auto"/>
        <w:rPr>
          <w:rFonts w:ascii="Arial" w:hAnsi="Arial"/>
        </w:rPr>
      </w:pPr>
      <w:proofErr w:type="gramStart"/>
      <w:r w:rsidRPr="00AE6DCA">
        <w:rPr>
          <w:rFonts w:ascii="Arial" w:hAnsi="Arial"/>
        </w:rPr>
        <w:t>annexe</w:t>
      </w:r>
      <w:proofErr w:type="gramEnd"/>
      <w:r w:rsidRPr="00AE6DCA">
        <w:rPr>
          <w:rFonts w:ascii="Arial" w:hAnsi="Arial"/>
        </w:rPr>
        <w:t xml:space="preserve"> 3 de la circulaire avec la grille d’évaluation en cours</w:t>
      </w:r>
      <w:r w:rsidR="00AE6DCA" w:rsidRPr="00AE6DCA">
        <w:rPr>
          <w:rFonts w:ascii="Arial" w:hAnsi="Arial"/>
        </w:rPr>
        <w:t> : en cas de question pour la compléter, veuillez contacter le CPC EPS</w:t>
      </w:r>
    </w:p>
    <w:p w:rsidR="000350F2" w:rsidRDefault="000350F2" w:rsidP="00724D75">
      <w:pPr>
        <w:ind w:left="1418" w:firstLine="709"/>
        <w:rPr>
          <w:b/>
        </w:rPr>
      </w:pPr>
    </w:p>
    <w:p w:rsidR="000350F2" w:rsidRPr="00724D75" w:rsidRDefault="000350F2" w:rsidP="00724D75">
      <w:pPr>
        <w:ind w:left="1418" w:firstLine="709"/>
        <w:rPr>
          <w:b/>
        </w:rPr>
      </w:pPr>
    </w:p>
    <w:sectPr w:rsidR="000350F2" w:rsidRPr="00724D75" w:rsidSect="001F38E0">
      <w:footerReference w:type="default" r:id="rId13"/>
      <w:pgSz w:w="11906" w:h="16838"/>
      <w:pgMar w:top="426" w:right="849" w:bottom="284" w:left="1134" w:header="708"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6E0" w:rsidRDefault="00E576E0">
      <w:r>
        <w:separator/>
      </w:r>
    </w:p>
  </w:endnote>
  <w:endnote w:type="continuationSeparator" w:id="0">
    <w:p w:rsidR="00E576E0" w:rsidRDefault="00E57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8E0" w:rsidRPr="00BB0A4E" w:rsidRDefault="001F38E0" w:rsidP="001F38E0">
    <w:pPr>
      <w:jc w:val="right"/>
      <w:rPr>
        <w:rFonts w:ascii="Arial" w:hAnsi="Arial" w:cs="Arial"/>
        <w:i/>
        <w:sz w:val="16"/>
      </w:rPr>
    </w:pPr>
    <w:r>
      <w:rPr>
        <w:rFonts w:ascii="Arial" w:hAnsi="Arial" w:cs="Arial"/>
        <w:i/>
        <w:sz w:val="18"/>
        <w:szCs w:val="24"/>
      </w:rPr>
      <w:t>0</w:t>
    </w:r>
    <w:r w:rsidR="0004564D">
      <w:rPr>
        <w:rFonts w:ascii="Arial" w:hAnsi="Arial" w:cs="Arial"/>
        <w:i/>
        <w:sz w:val="18"/>
        <w:szCs w:val="24"/>
      </w:rPr>
      <w:t>7</w:t>
    </w:r>
    <w:r w:rsidRPr="00BB0A4E">
      <w:rPr>
        <w:rFonts w:ascii="Arial" w:hAnsi="Arial" w:cs="Arial"/>
        <w:i/>
        <w:sz w:val="18"/>
        <w:szCs w:val="24"/>
      </w:rPr>
      <w:t>/202</w:t>
    </w:r>
    <w:r w:rsidR="0004564D">
      <w:rPr>
        <w:rFonts w:ascii="Arial" w:hAnsi="Arial" w:cs="Arial"/>
        <w:i/>
        <w:sz w:val="18"/>
        <w:szCs w:val="24"/>
      </w:rPr>
      <w:t>3</w:t>
    </w:r>
  </w:p>
  <w:p w:rsidR="00724D75" w:rsidRDefault="00724D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6E0" w:rsidRDefault="00E576E0">
      <w:r>
        <w:separator/>
      </w:r>
    </w:p>
  </w:footnote>
  <w:footnote w:type="continuationSeparator" w:id="0">
    <w:p w:rsidR="00E576E0" w:rsidRDefault="00E57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Titre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4" w15:restartNumberingAfterBreak="0">
    <w:nsid w:val="53DF6C8B"/>
    <w:multiLevelType w:val="hybridMultilevel"/>
    <w:tmpl w:val="DB92E7F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6B02023D"/>
    <w:multiLevelType w:val="hybridMultilevel"/>
    <w:tmpl w:val="40963248"/>
    <w:lvl w:ilvl="0" w:tplc="7E7E1FBE">
      <w:start w:val="13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794"/>
    <w:rsid w:val="00002EDB"/>
    <w:rsid w:val="000309B9"/>
    <w:rsid w:val="000350F2"/>
    <w:rsid w:val="0004564D"/>
    <w:rsid w:val="000A098E"/>
    <w:rsid w:val="000B4153"/>
    <w:rsid w:val="001034EA"/>
    <w:rsid w:val="00105771"/>
    <w:rsid w:val="001437DC"/>
    <w:rsid w:val="00185D71"/>
    <w:rsid w:val="001F0770"/>
    <w:rsid w:val="001F38E0"/>
    <w:rsid w:val="00270EDA"/>
    <w:rsid w:val="002A579C"/>
    <w:rsid w:val="002A6E0F"/>
    <w:rsid w:val="002B3028"/>
    <w:rsid w:val="002F59F3"/>
    <w:rsid w:val="00380323"/>
    <w:rsid w:val="00391497"/>
    <w:rsid w:val="0042630D"/>
    <w:rsid w:val="00451EFC"/>
    <w:rsid w:val="004B1DCB"/>
    <w:rsid w:val="00544A38"/>
    <w:rsid w:val="005B4276"/>
    <w:rsid w:val="005C1DD1"/>
    <w:rsid w:val="0060052F"/>
    <w:rsid w:val="00653AB7"/>
    <w:rsid w:val="006B77CB"/>
    <w:rsid w:val="00714655"/>
    <w:rsid w:val="00724D75"/>
    <w:rsid w:val="00736FDA"/>
    <w:rsid w:val="007C0B64"/>
    <w:rsid w:val="00805478"/>
    <w:rsid w:val="00847A8B"/>
    <w:rsid w:val="008E049B"/>
    <w:rsid w:val="00935DEA"/>
    <w:rsid w:val="00A84417"/>
    <w:rsid w:val="00AC278A"/>
    <w:rsid w:val="00AC4DC3"/>
    <w:rsid w:val="00AE6DCA"/>
    <w:rsid w:val="00B64811"/>
    <w:rsid w:val="00BB7745"/>
    <w:rsid w:val="00C57A30"/>
    <w:rsid w:val="00C72007"/>
    <w:rsid w:val="00C75B45"/>
    <w:rsid w:val="00C94D19"/>
    <w:rsid w:val="00CD29EB"/>
    <w:rsid w:val="00D02794"/>
    <w:rsid w:val="00E576E0"/>
    <w:rsid w:val="00E64A73"/>
    <w:rsid w:val="00ED6F2E"/>
    <w:rsid w:val="00EF757B"/>
    <w:rsid w:val="00F72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46539"/>
  <w15:chartTrackingRefBased/>
  <w15:docId w15:val="{80945C9B-EE1E-4FE0-A67A-E261F1C9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2794"/>
    <w:pPr>
      <w:suppressAutoHyphens/>
      <w:autoSpaceDE w:val="0"/>
      <w:spacing w:after="0" w:line="240" w:lineRule="auto"/>
    </w:pPr>
    <w:rPr>
      <w:rFonts w:ascii="Times New Roman" w:eastAsia="Times New Roman" w:hAnsi="Times New Roman" w:cs="Calibri"/>
      <w:sz w:val="20"/>
      <w:szCs w:val="20"/>
      <w:lang w:eastAsia="ar-SA"/>
    </w:rPr>
  </w:style>
  <w:style w:type="paragraph" w:styleId="Titre1">
    <w:name w:val="heading 1"/>
    <w:basedOn w:val="Normal"/>
    <w:next w:val="Normal"/>
    <w:link w:val="Titre1Car"/>
    <w:qFormat/>
    <w:rsid w:val="00D02794"/>
    <w:pPr>
      <w:keepNext/>
      <w:numPr>
        <w:numId w:val="1"/>
      </w:numPr>
      <w:spacing w:before="240" w:after="60"/>
      <w:outlineLvl w:val="0"/>
    </w:pPr>
    <w:rPr>
      <w:rFonts w:ascii="Arial" w:hAnsi="Arial" w:cs="Arial"/>
      <w:b/>
      <w:bCs/>
      <w:kern w:val="1"/>
      <w:sz w:val="32"/>
      <w:szCs w:val="32"/>
    </w:rPr>
  </w:style>
  <w:style w:type="paragraph" w:styleId="Titre3">
    <w:name w:val="heading 3"/>
    <w:basedOn w:val="Normal"/>
    <w:next w:val="Normal"/>
    <w:link w:val="Titre3Car"/>
    <w:qFormat/>
    <w:rsid w:val="00D02794"/>
    <w:pPr>
      <w:keepNext/>
      <w:numPr>
        <w:ilvl w:val="2"/>
        <w:numId w:val="1"/>
      </w:numPr>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02794"/>
    <w:rPr>
      <w:rFonts w:ascii="Arial" w:eastAsia="Times New Roman" w:hAnsi="Arial" w:cs="Arial"/>
      <w:b/>
      <w:bCs/>
      <w:kern w:val="1"/>
      <w:sz w:val="32"/>
      <w:szCs w:val="32"/>
      <w:lang w:eastAsia="ar-SA"/>
    </w:rPr>
  </w:style>
  <w:style w:type="character" w:customStyle="1" w:styleId="Titre3Car">
    <w:name w:val="Titre 3 Car"/>
    <w:basedOn w:val="Policepardfaut"/>
    <w:link w:val="Titre3"/>
    <w:rsid w:val="00D02794"/>
    <w:rPr>
      <w:rFonts w:ascii="Arial" w:eastAsia="Times New Roman" w:hAnsi="Arial" w:cs="Arial"/>
      <w:b/>
      <w:bCs/>
      <w:sz w:val="26"/>
      <w:szCs w:val="26"/>
      <w:lang w:eastAsia="ar-SA"/>
    </w:rPr>
  </w:style>
  <w:style w:type="paragraph" w:styleId="Corpsdetexte">
    <w:name w:val="Body Text"/>
    <w:basedOn w:val="Normal"/>
    <w:link w:val="CorpsdetexteCar"/>
    <w:semiHidden/>
    <w:rsid w:val="00D02794"/>
    <w:pPr>
      <w:jc w:val="both"/>
    </w:pPr>
    <w:rPr>
      <w:rFonts w:ascii="Arial" w:hAnsi="Arial" w:cs="Arial"/>
    </w:rPr>
  </w:style>
  <w:style w:type="character" w:customStyle="1" w:styleId="CorpsdetexteCar">
    <w:name w:val="Corps de texte Car"/>
    <w:basedOn w:val="Policepardfaut"/>
    <w:link w:val="Corpsdetexte"/>
    <w:semiHidden/>
    <w:rsid w:val="00D02794"/>
    <w:rPr>
      <w:rFonts w:ascii="Arial" w:eastAsia="Times New Roman" w:hAnsi="Arial" w:cs="Arial"/>
      <w:sz w:val="20"/>
      <w:szCs w:val="20"/>
      <w:lang w:eastAsia="ar-SA"/>
    </w:rPr>
  </w:style>
  <w:style w:type="paragraph" w:styleId="Pieddepage">
    <w:name w:val="footer"/>
    <w:basedOn w:val="Normal"/>
    <w:link w:val="PieddepageCar"/>
    <w:uiPriority w:val="99"/>
    <w:rsid w:val="00D02794"/>
    <w:pPr>
      <w:tabs>
        <w:tab w:val="center" w:pos="4536"/>
        <w:tab w:val="right" w:pos="9072"/>
      </w:tabs>
    </w:pPr>
  </w:style>
  <w:style w:type="character" w:customStyle="1" w:styleId="PieddepageCar">
    <w:name w:val="Pied de page Car"/>
    <w:basedOn w:val="Policepardfaut"/>
    <w:link w:val="Pieddepage"/>
    <w:uiPriority w:val="99"/>
    <w:rsid w:val="00D02794"/>
    <w:rPr>
      <w:rFonts w:ascii="Times New Roman" w:eastAsia="Times New Roman" w:hAnsi="Times New Roman" w:cs="Calibri"/>
      <w:sz w:val="20"/>
      <w:szCs w:val="20"/>
      <w:lang w:eastAsia="ar-SA"/>
    </w:rPr>
  </w:style>
  <w:style w:type="table" w:styleId="Grilledutableau">
    <w:name w:val="Table Grid"/>
    <w:basedOn w:val="TableauNormal"/>
    <w:uiPriority w:val="39"/>
    <w:rsid w:val="00D02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914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1497"/>
    <w:rPr>
      <w:rFonts w:ascii="Segoe UI" w:eastAsia="Times New Roman" w:hAnsi="Segoe UI" w:cs="Segoe UI"/>
      <w:sz w:val="18"/>
      <w:szCs w:val="18"/>
      <w:lang w:eastAsia="ar-SA"/>
    </w:rPr>
  </w:style>
  <w:style w:type="character" w:styleId="Textedelespacerserv">
    <w:name w:val="Placeholder Text"/>
    <w:basedOn w:val="Policepardfaut"/>
    <w:uiPriority w:val="99"/>
    <w:semiHidden/>
    <w:rsid w:val="00C72007"/>
    <w:rPr>
      <w:color w:val="808080"/>
    </w:rPr>
  </w:style>
  <w:style w:type="character" w:customStyle="1" w:styleId="Style1">
    <w:name w:val="Style1"/>
    <w:basedOn w:val="Policepardfaut"/>
    <w:uiPriority w:val="1"/>
    <w:rsid w:val="00C72007"/>
    <w:rPr>
      <w:rFonts w:ascii="Arial" w:hAnsi="Arial"/>
      <w:b/>
      <w:sz w:val="24"/>
    </w:rPr>
  </w:style>
  <w:style w:type="paragraph" w:styleId="Paragraphedeliste">
    <w:name w:val="List Paragraph"/>
    <w:basedOn w:val="Normal"/>
    <w:uiPriority w:val="34"/>
    <w:qFormat/>
    <w:rsid w:val="00C57A30"/>
    <w:pPr>
      <w:ind w:left="720"/>
      <w:contextualSpacing/>
    </w:pPr>
  </w:style>
  <w:style w:type="paragraph" w:styleId="En-tte">
    <w:name w:val="header"/>
    <w:basedOn w:val="Normal"/>
    <w:link w:val="En-tteCar"/>
    <w:uiPriority w:val="99"/>
    <w:unhideWhenUsed/>
    <w:rsid w:val="00724D75"/>
    <w:pPr>
      <w:tabs>
        <w:tab w:val="center" w:pos="4536"/>
        <w:tab w:val="right" w:pos="9072"/>
      </w:tabs>
    </w:pPr>
  </w:style>
  <w:style w:type="character" w:customStyle="1" w:styleId="En-tteCar">
    <w:name w:val="En-tête Car"/>
    <w:basedOn w:val="Policepardfaut"/>
    <w:link w:val="En-tte"/>
    <w:uiPriority w:val="99"/>
    <w:rsid w:val="00724D75"/>
    <w:rPr>
      <w:rFonts w:ascii="Times New Roman" w:eastAsia="Times New Roman" w:hAnsi="Times New Roman" w:cs="Calibri"/>
      <w:sz w:val="20"/>
      <w:szCs w:val="20"/>
      <w:lang w:eastAsia="ar-SA"/>
    </w:rPr>
  </w:style>
  <w:style w:type="character" w:styleId="Lienhypertexte">
    <w:name w:val="Hyperlink"/>
    <w:basedOn w:val="Policepardfaut"/>
    <w:uiPriority w:val="99"/>
    <w:unhideWhenUsed/>
    <w:rsid w:val="008E049B"/>
    <w:rPr>
      <w:color w:val="0563C1" w:themeColor="hyperlink"/>
      <w:u w:val="single"/>
    </w:rPr>
  </w:style>
  <w:style w:type="character" w:styleId="Mentionnonrsolue">
    <w:name w:val="Unresolved Mention"/>
    <w:basedOn w:val="Policepardfaut"/>
    <w:uiPriority w:val="99"/>
    <w:semiHidden/>
    <w:unhideWhenUsed/>
    <w:rsid w:val="008E0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rc-ien-molsheim.site.ac-strasbourg.fr/IENMOLSHEIM/?page_id=1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irc-ien-molsheim.site.ac-strasbourg.fr/IENMOLSHEIM/?page_id=15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E4301-12BF-4791-9B2C-C3A08A27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5464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RECTORAT DE STRASBOURG</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Bertrand</dc:creator>
  <cp:keywords/>
  <dc:description/>
  <cp:lastModifiedBy>jhemmerlin1</cp:lastModifiedBy>
  <cp:revision>2</cp:revision>
  <cp:lastPrinted>2018-06-28T13:36:00Z</cp:lastPrinted>
  <dcterms:created xsi:type="dcterms:W3CDTF">2024-09-04T14:29:00Z</dcterms:created>
  <dcterms:modified xsi:type="dcterms:W3CDTF">2024-09-04T14:29:00Z</dcterms:modified>
</cp:coreProperties>
</file>